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673D3" w14:textId="77777777" w:rsidR="00AE6C2A" w:rsidRDefault="002745A5">
      <w:r>
        <w:t>Dakota TESL 2017</w:t>
      </w:r>
    </w:p>
    <w:p w14:paraId="203630E2" w14:textId="77777777" w:rsidR="002745A5" w:rsidRDefault="002745A5">
      <w:r>
        <w:t xml:space="preserve">Resources for Small Schools </w:t>
      </w:r>
    </w:p>
    <w:p w14:paraId="59FE0FAA" w14:textId="77777777" w:rsidR="002745A5" w:rsidRDefault="002745A5">
      <w:r>
        <w:t>(shared by teachers attending the ESL Teachers in Small Schools breakout session)</w:t>
      </w:r>
    </w:p>
    <w:p w14:paraId="02ABC421" w14:textId="77777777" w:rsidR="002745A5" w:rsidRDefault="002745A5"/>
    <w:tbl>
      <w:tblPr>
        <w:tblStyle w:val="TableGrid"/>
        <w:tblW w:w="0" w:type="auto"/>
        <w:tblLayout w:type="fixed"/>
        <w:tblLook w:val="04A0" w:firstRow="1" w:lastRow="0" w:firstColumn="1" w:lastColumn="0" w:noHBand="0" w:noVBand="1"/>
      </w:tblPr>
      <w:tblGrid>
        <w:gridCol w:w="2425"/>
        <w:gridCol w:w="4770"/>
        <w:gridCol w:w="5755"/>
      </w:tblGrid>
      <w:tr w:rsidR="004E5360" w14:paraId="0BCFB5BB" w14:textId="77777777" w:rsidTr="004E5360">
        <w:trPr>
          <w:trHeight w:val="359"/>
        </w:trPr>
        <w:tc>
          <w:tcPr>
            <w:tcW w:w="2425" w:type="dxa"/>
            <w:shd w:val="clear" w:color="auto" w:fill="D9D9D9" w:themeFill="background1" w:themeFillShade="D9"/>
          </w:tcPr>
          <w:p w14:paraId="128FD186" w14:textId="77777777" w:rsidR="002745A5" w:rsidRPr="004E5360" w:rsidRDefault="002745A5">
            <w:pPr>
              <w:rPr>
                <w:b/>
                <w:sz w:val="28"/>
                <w:szCs w:val="28"/>
              </w:rPr>
            </w:pPr>
            <w:r w:rsidRPr="004E5360">
              <w:rPr>
                <w:b/>
                <w:sz w:val="28"/>
                <w:szCs w:val="28"/>
              </w:rPr>
              <w:t>WEB Resources</w:t>
            </w:r>
          </w:p>
        </w:tc>
        <w:tc>
          <w:tcPr>
            <w:tcW w:w="4770" w:type="dxa"/>
            <w:shd w:val="clear" w:color="auto" w:fill="D9D9D9" w:themeFill="background1" w:themeFillShade="D9"/>
          </w:tcPr>
          <w:p w14:paraId="3265C99D" w14:textId="77777777" w:rsidR="002745A5" w:rsidRPr="004E5360" w:rsidRDefault="002745A5">
            <w:pPr>
              <w:rPr>
                <w:b/>
                <w:sz w:val="28"/>
                <w:szCs w:val="28"/>
              </w:rPr>
            </w:pPr>
          </w:p>
        </w:tc>
        <w:tc>
          <w:tcPr>
            <w:tcW w:w="5755" w:type="dxa"/>
            <w:shd w:val="clear" w:color="auto" w:fill="D9D9D9" w:themeFill="background1" w:themeFillShade="D9"/>
          </w:tcPr>
          <w:p w14:paraId="05F464E7" w14:textId="77777777" w:rsidR="002745A5" w:rsidRPr="004E5360" w:rsidRDefault="002745A5">
            <w:pPr>
              <w:rPr>
                <w:b/>
                <w:sz w:val="28"/>
                <w:szCs w:val="28"/>
              </w:rPr>
            </w:pPr>
            <w:r w:rsidRPr="004E5360">
              <w:rPr>
                <w:b/>
                <w:sz w:val="28"/>
                <w:szCs w:val="28"/>
              </w:rPr>
              <w:t>Description</w:t>
            </w:r>
          </w:p>
        </w:tc>
      </w:tr>
      <w:tr w:rsidR="004E5360" w14:paraId="00C9391E" w14:textId="77777777" w:rsidTr="004E5360">
        <w:tc>
          <w:tcPr>
            <w:tcW w:w="2425" w:type="dxa"/>
          </w:tcPr>
          <w:p w14:paraId="3A7B892C" w14:textId="77777777" w:rsidR="002745A5" w:rsidRDefault="002745A5">
            <w:r>
              <w:t>Sparknotes.com</w:t>
            </w:r>
          </w:p>
        </w:tc>
        <w:tc>
          <w:tcPr>
            <w:tcW w:w="4770" w:type="dxa"/>
          </w:tcPr>
          <w:p w14:paraId="304A2657" w14:textId="77777777" w:rsidR="002745A5" w:rsidRDefault="002745A5">
            <w:r>
              <w:t>MS/HS</w:t>
            </w:r>
          </w:p>
          <w:p w14:paraId="27ADAAC7" w14:textId="77777777" w:rsidR="002745A5" w:rsidRDefault="002745A5"/>
        </w:tc>
        <w:tc>
          <w:tcPr>
            <w:tcW w:w="5755" w:type="dxa"/>
          </w:tcPr>
          <w:p w14:paraId="4C7D5F98" w14:textId="77777777" w:rsidR="002745A5" w:rsidRDefault="002745A5">
            <w:r>
              <w:t xml:space="preserve">Literature summaries and adaptations in everyday language </w:t>
            </w:r>
          </w:p>
        </w:tc>
      </w:tr>
      <w:tr w:rsidR="004E5360" w14:paraId="7F9414DE" w14:textId="77777777" w:rsidTr="004E5360">
        <w:tc>
          <w:tcPr>
            <w:tcW w:w="2425" w:type="dxa"/>
          </w:tcPr>
          <w:p w14:paraId="42A0E0C8" w14:textId="77777777" w:rsidR="002745A5" w:rsidRDefault="002745A5">
            <w:r>
              <w:t>Duo Lingo</w:t>
            </w:r>
          </w:p>
        </w:tc>
        <w:tc>
          <w:tcPr>
            <w:tcW w:w="4770" w:type="dxa"/>
          </w:tcPr>
          <w:p w14:paraId="30DC2AEE" w14:textId="77777777" w:rsidR="002745A5" w:rsidRDefault="002745A5">
            <w:r>
              <w:t>All ages</w:t>
            </w:r>
          </w:p>
        </w:tc>
        <w:tc>
          <w:tcPr>
            <w:tcW w:w="5755" w:type="dxa"/>
          </w:tcPr>
          <w:p w14:paraId="0967BC57" w14:textId="77777777" w:rsidR="002745A5" w:rsidRDefault="002745A5">
            <w:r>
              <w:t xml:space="preserve">Social language learning support application </w:t>
            </w:r>
          </w:p>
          <w:p w14:paraId="6BB0FAD8" w14:textId="77777777" w:rsidR="002745A5" w:rsidRDefault="002745A5"/>
        </w:tc>
      </w:tr>
      <w:tr w:rsidR="004E5360" w14:paraId="4BEB7179" w14:textId="77777777" w:rsidTr="004E5360">
        <w:tc>
          <w:tcPr>
            <w:tcW w:w="2425" w:type="dxa"/>
          </w:tcPr>
          <w:p w14:paraId="6EF19822" w14:textId="77777777" w:rsidR="002745A5" w:rsidRDefault="0020400D">
            <w:r w:rsidRPr="0020400D">
              <w:t>https://newsela.com/</w:t>
            </w:r>
          </w:p>
        </w:tc>
        <w:tc>
          <w:tcPr>
            <w:tcW w:w="4770" w:type="dxa"/>
          </w:tcPr>
          <w:p w14:paraId="45664A8F" w14:textId="77777777" w:rsidR="002745A5" w:rsidRDefault="0020400D">
            <w:r>
              <w:t>Reading grade 3 and up</w:t>
            </w:r>
          </w:p>
          <w:p w14:paraId="004733AF" w14:textId="77777777" w:rsidR="0020400D" w:rsidRDefault="0020400D">
            <w:r>
              <w:t>ELA</w:t>
            </w:r>
          </w:p>
          <w:p w14:paraId="46966AFC" w14:textId="77777777" w:rsidR="0020400D" w:rsidRDefault="0020400D">
            <w:r>
              <w:t>Science</w:t>
            </w:r>
          </w:p>
          <w:p w14:paraId="1393180C" w14:textId="77777777" w:rsidR="0020400D" w:rsidRDefault="0020400D">
            <w:r>
              <w:t>Social Studies</w:t>
            </w:r>
          </w:p>
          <w:p w14:paraId="0D0E45B3" w14:textId="77777777" w:rsidR="0020400D" w:rsidRDefault="0020400D">
            <w:r>
              <w:t>Math</w:t>
            </w:r>
          </w:p>
          <w:p w14:paraId="7794A67C" w14:textId="77777777" w:rsidR="0020400D" w:rsidRDefault="0020400D">
            <w:r>
              <w:t xml:space="preserve">Elementary section </w:t>
            </w:r>
          </w:p>
        </w:tc>
        <w:tc>
          <w:tcPr>
            <w:tcW w:w="5755" w:type="dxa"/>
          </w:tcPr>
          <w:p w14:paraId="1CC3E7AC" w14:textId="77777777" w:rsidR="0020400D" w:rsidRDefault="0020400D">
            <w:r>
              <w:t>Short Non-fiction articles on current events topics</w:t>
            </w:r>
          </w:p>
          <w:p w14:paraId="229B7872" w14:textId="77777777" w:rsidR="0020400D" w:rsidRDefault="0020400D">
            <w:r>
              <w:t>Choose article, print/use varying lexile levels of the same article</w:t>
            </w:r>
          </w:p>
          <w:p w14:paraId="4168616A" w14:textId="77777777" w:rsidR="0020400D" w:rsidRDefault="0020400D">
            <w:r>
              <w:t xml:space="preserve">Writing prompts, annotations, quizzes, too. </w:t>
            </w:r>
          </w:p>
          <w:p w14:paraId="5C6DFB98" w14:textId="77777777" w:rsidR="0020400D" w:rsidRDefault="0020400D"/>
          <w:p w14:paraId="0259D921" w14:textId="77777777" w:rsidR="0020400D" w:rsidRDefault="0020400D"/>
        </w:tc>
      </w:tr>
      <w:tr w:rsidR="004E5360" w14:paraId="247555D8" w14:textId="77777777" w:rsidTr="004E5360">
        <w:tc>
          <w:tcPr>
            <w:tcW w:w="2425" w:type="dxa"/>
          </w:tcPr>
          <w:p w14:paraId="226D086D" w14:textId="77777777" w:rsidR="002745A5" w:rsidRDefault="0020400D">
            <w:r>
              <w:t>Starfall</w:t>
            </w:r>
          </w:p>
        </w:tc>
        <w:tc>
          <w:tcPr>
            <w:tcW w:w="4770" w:type="dxa"/>
          </w:tcPr>
          <w:p w14:paraId="4BE9036E" w14:textId="77777777" w:rsidR="002745A5" w:rsidRDefault="0020400D">
            <w:r>
              <w:t xml:space="preserve">Elementary </w:t>
            </w:r>
          </w:p>
          <w:p w14:paraId="453577E4" w14:textId="77777777" w:rsidR="0020400D" w:rsidRDefault="0020400D">
            <w:r>
              <w:t>Search by grade level of skill</w:t>
            </w:r>
          </w:p>
          <w:p w14:paraId="2F453301" w14:textId="77777777" w:rsidR="0020400D" w:rsidRDefault="0020400D">
            <w:r>
              <w:t>Common core aligned</w:t>
            </w:r>
          </w:p>
        </w:tc>
        <w:tc>
          <w:tcPr>
            <w:tcW w:w="5755" w:type="dxa"/>
          </w:tcPr>
          <w:p w14:paraId="0CC28AA7" w14:textId="77777777" w:rsidR="002745A5" w:rsidRDefault="0020400D">
            <w:r>
              <w:t>Basic literacy skills</w:t>
            </w:r>
          </w:p>
          <w:p w14:paraId="1E4DE19E" w14:textId="77777777" w:rsidR="0020400D" w:rsidRDefault="0020400D">
            <w:r>
              <w:t>Reading comprehension</w:t>
            </w:r>
          </w:p>
          <w:p w14:paraId="2CD51FAD" w14:textId="77777777" w:rsidR="0020400D" w:rsidRDefault="0020400D">
            <w:r>
              <w:t>Math practice and skill devel.</w:t>
            </w:r>
          </w:p>
          <w:p w14:paraId="072CE8F2" w14:textId="77777777" w:rsidR="0020400D" w:rsidRDefault="0020400D">
            <w:r>
              <w:t>Set up in game-type activities</w:t>
            </w:r>
          </w:p>
          <w:p w14:paraId="60F14F20" w14:textId="77777777" w:rsidR="0020400D" w:rsidRDefault="0020400D"/>
        </w:tc>
      </w:tr>
      <w:tr w:rsidR="004E5360" w14:paraId="6F605D6D" w14:textId="77777777" w:rsidTr="004E5360">
        <w:tc>
          <w:tcPr>
            <w:tcW w:w="2425" w:type="dxa"/>
          </w:tcPr>
          <w:p w14:paraId="446B036E" w14:textId="77777777" w:rsidR="002745A5" w:rsidRDefault="0020400D">
            <w:r w:rsidRPr="0020400D">
              <w:t>https://www.lexiacore5.com/</w:t>
            </w:r>
          </w:p>
        </w:tc>
        <w:tc>
          <w:tcPr>
            <w:tcW w:w="4770" w:type="dxa"/>
          </w:tcPr>
          <w:p w14:paraId="586F6322" w14:textId="77777777" w:rsidR="002745A5" w:rsidRDefault="00992F28">
            <w:r>
              <w:t>PreK – 5</w:t>
            </w:r>
          </w:p>
          <w:p w14:paraId="443AF6D4" w14:textId="77777777" w:rsidR="00992F28" w:rsidRDefault="00992F28"/>
          <w:p w14:paraId="251BF6F0" w14:textId="77777777" w:rsidR="00992F28" w:rsidRDefault="00992F28">
            <w:r>
              <w:t xml:space="preserve">Helps make the shift from leaning to read to reading to learn </w:t>
            </w:r>
          </w:p>
          <w:p w14:paraId="3CDD1973" w14:textId="77777777" w:rsidR="00992F28" w:rsidRDefault="00992F28">
            <w:r>
              <w:t xml:space="preserve">Adaptive </w:t>
            </w:r>
          </w:p>
          <w:p w14:paraId="09261677" w14:textId="77777777" w:rsidR="00992F28" w:rsidRDefault="00992F28"/>
          <w:p w14:paraId="153883DD" w14:textId="77777777" w:rsidR="00992F28" w:rsidRDefault="00992F28">
            <w:r>
              <w:t xml:space="preserve">Sample core5 student lessons and short video introduction on welcome page. </w:t>
            </w:r>
          </w:p>
        </w:tc>
        <w:tc>
          <w:tcPr>
            <w:tcW w:w="5755" w:type="dxa"/>
          </w:tcPr>
          <w:p w14:paraId="34276457" w14:textId="77777777" w:rsidR="00992F28" w:rsidRPr="00992F28" w:rsidRDefault="00992F28" w:rsidP="00992F28">
            <w:pPr>
              <w:rPr>
                <w:rFonts w:ascii="Times New Roman" w:eastAsia="Times New Roman" w:hAnsi="Times New Roman" w:cs="Times New Roman"/>
                <w:color w:val="000000" w:themeColor="text1"/>
                <w:sz w:val="20"/>
                <w:szCs w:val="20"/>
              </w:rPr>
            </w:pPr>
            <w:r w:rsidRPr="00992F28">
              <w:rPr>
                <w:rFonts w:ascii="Helvetica" w:eastAsia="Times New Roman" w:hAnsi="Helvetica" w:cs="Times New Roman"/>
                <w:color w:val="000000" w:themeColor="text1"/>
                <w:sz w:val="20"/>
                <w:szCs w:val="20"/>
                <w:shd w:val="clear" w:color="auto" w:fill="FFFFFF"/>
              </w:rPr>
              <w:t>Lexia Reading Core5® supports educators in providing differentiated literacy instruction for students of all abilities in grades pre-K–5. Lexia’s research-proven program provides explicit, systematic, personalized learning in the six areas of reading instruction, targeting skill gaps as they emerge, and providing teachers with the data and student-specific resources they need for individual or small-group instruction.</w:t>
            </w:r>
          </w:p>
          <w:p w14:paraId="66413A24" w14:textId="77777777" w:rsidR="002745A5" w:rsidRDefault="002745A5"/>
        </w:tc>
      </w:tr>
      <w:tr w:rsidR="004E5360" w14:paraId="1DAF6825" w14:textId="77777777" w:rsidTr="004E5360">
        <w:tc>
          <w:tcPr>
            <w:tcW w:w="2425" w:type="dxa"/>
          </w:tcPr>
          <w:p w14:paraId="5EED2372" w14:textId="77777777" w:rsidR="002745A5" w:rsidRDefault="009D5665" w:rsidP="009D5665">
            <w:r w:rsidRPr="009D5665">
              <w:t>https://esl.brainpop.com/</w:t>
            </w:r>
          </w:p>
        </w:tc>
        <w:tc>
          <w:tcPr>
            <w:tcW w:w="4770" w:type="dxa"/>
          </w:tcPr>
          <w:p w14:paraId="4A75A833" w14:textId="77777777" w:rsidR="002745A5" w:rsidRDefault="009D5665">
            <w:r>
              <w:t xml:space="preserve">All grades </w:t>
            </w:r>
          </w:p>
        </w:tc>
        <w:tc>
          <w:tcPr>
            <w:tcW w:w="5755" w:type="dxa"/>
          </w:tcPr>
          <w:p w14:paraId="1EC299ED" w14:textId="77777777" w:rsidR="009D5665" w:rsidRPr="009D5665" w:rsidRDefault="009D5665" w:rsidP="009D5665">
            <w:pPr>
              <w:spacing w:before="100" w:beforeAutospacing="1" w:after="100" w:afterAutospacing="1" w:line="270" w:lineRule="atLeast"/>
              <w:rPr>
                <w:rFonts w:ascii="Arial" w:hAnsi="Arial" w:cs="Arial"/>
                <w:color w:val="000000"/>
                <w:sz w:val="21"/>
                <w:szCs w:val="21"/>
              </w:rPr>
            </w:pPr>
            <w:r w:rsidRPr="009D5665">
              <w:rPr>
                <w:rFonts w:ascii="Arial" w:hAnsi="Arial" w:cs="Arial"/>
                <w:color w:val="000000"/>
                <w:sz w:val="21"/>
                <w:szCs w:val="21"/>
              </w:rPr>
              <w:t xml:space="preserve">BrainPOP ESL is a comprehensive English language learning program that uses highly engaging animated movies to model conversational English while seamlessly </w:t>
            </w:r>
            <w:r w:rsidRPr="009D5665">
              <w:rPr>
                <w:rFonts w:ascii="Arial" w:hAnsi="Arial" w:cs="Arial"/>
                <w:color w:val="000000"/>
                <w:sz w:val="21"/>
                <w:szCs w:val="21"/>
              </w:rPr>
              <w:lastRenderedPageBreak/>
              <w:t>introducing grammar concepts and vocabulary words. The movies are leveled, with each new movie and associated features building upon earlier ones, thereby reinforcing vocabulary, grammar, pronunciation, reading comprehension, and writing skills. The building block structure enables students to master the language in a step-by-step process, giving them the confidence they need to read, write, and speak English.</w:t>
            </w:r>
          </w:p>
          <w:p w14:paraId="2A97D411" w14:textId="77777777" w:rsidR="002745A5" w:rsidRDefault="002745A5"/>
        </w:tc>
      </w:tr>
      <w:tr w:rsidR="004E5360" w14:paraId="2B57820C" w14:textId="77777777" w:rsidTr="004E5360">
        <w:trPr>
          <w:trHeight w:val="1493"/>
        </w:trPr>
        <w:tc>
          <w:tcPr>
            <w:tcW w:w="2425" w:type="dxa"/>
          </w:tcPr>
          <w:p w14:paraId="6D3B105B" w14:textId="77777777" w:rsidR="002745A5" w:rsidRDefault="00E869AE">
            <w:r w:rsidRPr="00E869AE">
              <w:lastRenderedPageBreak/>
              <w:t>http://www.everythingesl.net/</w:t>
            </w:r>
          </w:p>
        </w:tc>
        <w:tc>
          <w:tcPr>
            <w:tcW w:w="4770" w:type="dxa"/>
          </w:tcPr>
          <w:p w14:paraId="0DEF66C0" w14:textId="77777777" w:rsidR="002745A5" w:rsidRDefault="002745A5"/>
        </w:tc>
        <w:tc>
          <w:tcPr>
            <w:tcW w:w="5755" w:type="dxa"/>
          </w:tcPr>
          <w:p w14:paraId="3445989C" w14:textId="77777777" w:rsidR="002745A5" w:rsidRDefault="00E869AE">
            <w:r>
              <w:t xml:space="preserve">When I checked into the site, it was temporarily down. </w:t>
            </w:r>
          </w:p>
          <w:p w14:paraId="6CFC6FBC" w14:textId="77777777" w:rsidR="00E869AE" w:rsidRDefault="00E869AE">
            <w:r>
              <w:t xml:space="preserve">Lesson plans, downloads, graphic organizers </w:t>
            </w:r>
          </w:p>
        </w:tc>
        <w:bookmarkStart w:id="0" w:name="_GoBack"/>
        <w:bookmarkEnd w:id="0"/>
      </w:tr>
      <w:tr w:rsidR="004E5360" w14:paraId="6A94BCE1" w14:textId="77777777" w:rsidTr="004E5360">
        <w:tc>
          <w:tcPr>
            <w:tcW w:w="2425" w:type="dxa"/>
          </w:tcPr>
          <w:p w14:paraId="5724DED9" w14:textId="77777777" w:rsidR="00E869AE" w:rsidRDefault="00463D2F">
            <w:hyperlink r:id="rId5" w:history="1">
              <w:r w:rsidR="00E869AE" w:rsidRPr="00962CF1">
                <w:rPr>
                  <w:rStyle w:val="Hyperlink"/>
                </w:rPr>
                <w:t>https://www.readinga-z.com/</w:t>
              </w:r>
            </w:hyperlink>
          </w:p>
          <w:p w14:paraId="3C861887" w14:textId="77777777" w:rsidR="00E869AE" w:rsidRPr="00E869AE" w:rsidRDefault="00E869AE">
            <w:r>
              <w:t xml:space="preserve">add-on ELL &amp; Bilingual Support (Well worth it!!!) </w:t>
            </w:r>
          </w:p>
        </w:tc>
        <w:tc>
          <w:tcPr>
            <w:tcW w:w="4770" w:type="dxa"/>
          </w:tcPr>
          <w:p w14:paraId="7F67C9E2" w14:textId="77777777" w:rsidR="00E869AE" w:rsidRDefault="00E869AE">
            <w:r>
              <w:t>Reading levels: pre-reading through 6</w:t>
            </w:r>
            <w:r w:rsidRPr="00E869AE">
              <w:rPr>
                <w:vertAlign w:val="superscript"/>
              </w:rPr>
              <w:t>th</w:t>
            </w:r>
            <w:r>
              <w:t xml:space="preserve"> grade reading level</w:t>
            </w:r>
          </w:p>
          <w:p w14:paraId="4BB8D0F2" w14:textId="77777777" w:rsidR="00E869AE" w:rsidRDefault="00E869AE">
            <w:r>
              <w:t>Fontas and Pinnell, Lexile level, grade level correlation chart</w:t>
            </w:r>
          </w:p>
          <w:p w14:paraId="0C34B8D9" w14:textId="77777777" w:rsidR="00E869AE" w:rsidRDefault="00E869AE"/>
          <w:p w14:paraId="5DA403A5" w14:textId="77777777" w:rsidR="00E869AE" w:rsidRDefault="00E869AE">
            <w:r>
              <w:t xml:space="preserve">To get the subscription, you can purchase the regular REadinga-z.com </w:t>
            </w:r>
            <w:r w:rsidR="00FD0ED3">
              <w:t>subscription</w:t>
            </w:r>
            <w:r>
              <w:t xml:space="preserve"> online. Then, email the company representative explaining you want to add the add-on ELL Support subscription. This name is: </w:t>
            </w:r>
          </w:p>
          <w:p w14:paraId="782CAE39" w14:textId="77777777" w:rsidR="00FD0ED3" w:rsidRPr="00FD0ED3" w:rsidRDefault="00463D2F" w:rsidP="00FD0ED3">
            <w:hyperlink r:id="rId6" w:history="1">
              <w:r w:rsidR="00FD0ED3" w:rsidRPr="00962CF1">
                <w:rPr>
                  <w:rStyle w:val="Hyperlink"/>
                </w:rPr>
                <w:t>sherrie.mcrae@learninga-z.com</w:t>
              </w:r>
            </w:hyperlink>
            <w:r w:rsidR="00FD0ED3">
              <w:t xml:space="preserve"> or </w:t>
            </w:r>
            <w:hyperlink r:id="rId7" w:history="1">
              <w:r w:rsidR="00FD0ED3" w:rsidRPr="00962CF1">
                <w:rPr>
                  <w:rStyle w:val="Hyperlink"/>
                </w:rPr>
                <w:t>support@learninga-z.com</w:t>
              </w:r>
            </w:hyperlink>
            <w:r w:rsidR="00FD0ED3">
              <w:t xml:space="preserve"> </w:t>
            </w:r>
          </w:p>
          <w:p w14:paraId="6524C661" w14:textId="77777777" w:rsidR="00FD0ED3" w:rsidRDefault="00FD0ED3"/>
          <w:p w14:paraId="4EDB52E0" w14:textId="77777777" w:rsidR="00E869AE" w:rsidRDefault="00E869AE"/>
        </w:tc>
        <w:tc>
          <w:tcPr>
            <w:tcW w:w="5755" w:type="dxa"/>
          </w:tcPr>
          <w:p w14:paraId="4F073AD5" w14:textId="77777777" w:rsidR="00E869AE" w:rsidRDefault="00E869AE">
            <w:r>
              <w:t>Uses Reading A-Z booklets and resources, but offers a lesson plan focused more on form and function of the language in addition to the comprehension.</w:t>
            </w:r>
          </w:p>
          <w:p w14:paraId="6368E6F3" w14:textId="77777777" w:rsidR="00E869AE" w:rsidRDefault="00E869AE">
            <w:r>
              <w:t xml:space="preserve">Perfect for ESL Pull-out, reading group differentiation, printable or projectable. </w:t>
            </w:r>
          </w:p>
          <w:p w14:paraId="4A70F5DB" w14:textId="77777777" w:rsidR="00E869AE" w:rsidRDefault="00E869AE">
            <w:r>
              <w:t xml:space="preserve">I used this in my high school newcomer ESL class as well as in my Hutterite Colony classroom. </w:t>
            </w:r>
          </w:p>
        </w:tc>
      </w:tr>
      <w:tr w:rsidR="004E5360" w14:paraId="2B9A9C37" w14:textId="77777777" w:rsidTr="004E5360">
        <w:tc>
          <w:tcPr>
            <w:tcW w:w="2425" w:type="dxa"/>
          </w:tcPr>
          <w:p w14:paraId="671EFA46" w14:textId="77777777" w:rsidR="00E869AE" w:rsidRPr="00E869AE" w:rsidRDefault="00FD0ED3">
            <w:r>
              <w:t>EL Civics</w:t>
            </w:r>
          </w:p>
        </w:tc>
        <w:tc>
          <w:tcPr>
            <w:tcW w:w="4770" w:type="dxa"/>
          </w:tcPr>
          <w:p w14:paraId="2A7436E8" w14:textId="77777777" w:rsidR="00E869AE" w:rsidRDefault="00024154">
            <w:r>
              <w:t>MS/HS ESL Class</w:t>
            </w:r>
          </w:p>
          <w:p w14:paraId="476B3633" w14:textId="77777777" w:rsidR="00024154" w:rsidRDefault="00024154">
            <w:r>
              <w:t>Social Studies content and language</w:t>
            </w:r>
          </w:p>
          <w:p w14:paraId="770B2D26" w14:textId="77777777" w:rsidR="00024154" w:rsidRDefault="00024154">
            <w:r>
              <w:lastRenderedPageBreak/>
              <w:t xml:space="preserve">Great for Newcomers, but applicable to all students </w:t>
            </w:r>
          </w:p>
        </w:tc>
        <w:tc>
          <w:tcPr>
            <w:tcW w:w="5755" w:type="dxa"/>
          </w:tcPr>
          <w:p w14:paraId="02CFF6DB" w14:textId="77777777" w:rsidR="00FD0ED3" w:rsidRPr="00FD0ED3" w:rsidRDefault="00FD0ED3" w:rsidP="00FD0ED3">
            <w:pPr>
              <w:pStyle w:val="Heading1"/>
              <w:rPr>
                <w:rFonts w:asciiTheme="minorHAnsi" w:eastAsia="Times New Roman" w:hAnsiTheme="minorHAnsi"/>
                <w:b w:val="0"/>
                <w:color w:val="000000" w:themeColor="text1"/>
                <w:sz w:val="16"/>
                <w:szCs w:val="16"/>
              </w:rPr>
            </w:pPr>
            <w:r w:rsidRPr="00FD0ED3">
              <w:rPr>
                <w:rFonts w:asciiTheme="minorHAnsi" w:eastAsia="Times New Roman" w:hAnsiTheme="minorHAnsi"/>
                <w:b w:val="0"/>
                <w:color w:val="000000" w:themeColor="text1"/>
                <w:sz w:val="16"/>
                <w:szCs w:val="16"/>
              </w:rPr>
              <w:lastRenderedPageBreak/>
              <w:t>EL Civics Government and History Lessons for ESL Students</w:t>
            </w:r>
          </w:p>
          <w:p w14:paraId="7F3DE055" w14:textId="77777777" w:rsidR="00FD0ED3" w:rsidRDefault="00FD0ED3" w:rsidP="00FD0ED3">
            <w:pPr>
              <w:pStyle w:val="Heading1"/>
              <w:rPr>
                <w:rFonts w:asciiTheme="minorHAnsi" w:hAnsiTheme="minorHAnsi"/>
                <w:b w:val="0"/>
                <w:color w:val="000000" w:themeColor="text1"/>
                <w:sz w:val="16"/>
                <w:szCs w:val="16"/>
              </w:rPr>
            </w:pPr>
            <w:r w:rsidRPr="00FD0ED3">
              <w:rPr>
                <w:rFonts w:asciiTheme="minorHAnsi" w:hAnsiTheme="minorHAnsi"/>
                <w:b w:val="0"/>
                <w:color w:val="000000" w:themeColor="text1"/>
                <w:sz w:val="16"/>
                <w:szCs w:val="16"/>
              </w:rPr>
              <w:t>Learn EL Civics and ESL with pictures and easy words.</w:t>
            </w:r>
            <w:r w:rsidRPr="00FD0ED3">
              <w:rPr>
                <w:rFonts w:asciiTheme="minorHAnsi" w:hAnsiTheme="minorHAnsi"/>
                <w:b w:val="0"/>
                <w:color w:val="000000" w:themeColor="text1"/>
                <w:sz w:val="21"/>
                <w:szCs w:val="21"/>
              </w:rPr>
              <w:t xml:space="preserve"> </w:t>
            </w:r>
            <w:r w:rsidRPr="00FD0ED3">
              <w:rPr>
                <w:rFonts w:asciiTheme="minorHAnsi" w:hAnsiTheme="minorHAnsi"/>
                <w:b w:val="0"/>
                <w:color w:val="000000" w:themeColor="text1"/>
                <w:sz w:val="16"/>
                <w:szCs w:val="16"/>
              </w:rPr>
              <w:t xml:space="preserve">The following EL Civics and U.S. History and Government lessons are now available: Statue of Liberty, Washington, </w:t>
            </w:r>
            <w:r w:rsidRPr="00FD0ED3">
              <w:rPr>
                <w:rFonts w:asciiTheme="minorHAnsi" w:hAnsiTheme="minorHAnsi"/>
                <w:b w:val="0"/>
                <w:color w:val="000000" w:themeColor="text1"/>
                <w:sz w:val="16"/>
                <w:szCs w:val="16"/>
              </w:rPr>
              <w:lastRenderedPageBreak/>
              <w:t xml:space="preserve">D.C., American Bald Eagle, 50 U.S. States, and more. English Language Civics provides an easy way to learn about U.S. history, government, citizenship, geography, and culture. </w:t>
            </w:r>
          </w:p>
          <w:p w14:paraId="03D4269A" w14:textId="77777777" w:rsidR="00FD0ED3" w:rsidRDefault="00FD0ED3" w:rsidP="00FD0ED3">
            <w:pPr>
              <w:pStyle w:val="Heading1"/>
              <w:rPr>
                <w:rFonts w:asciiTheme="minorHAnsi" w:hAnsiTheme="minorHAnsi"/>
                <w:b w:val="0"/>
                <w:color w:val="000000"/>
                <w:sz w:val="21"/>
                <w:szCs w:val="21"/>
              </w:rPr>
            </w:pPr>
            <w:r w:rsidRPr="00FD0ED3">
              <w:rPr>
                <w:rFonts w:asciiTheme="minorHAnsi" w:hAnsiTheme="minorHAnsi"/>
                <w:b w:val="0"/>
                <w:color w:val="000000" w:themeColor="text1"/>
                <w:sz w:val="16"/>
                <w:szCs w:val="16"/>
              </w:rPr>
              <w:t>New lessons, worksheets, PowerPoint presentations, lesson plans and videos are added to </w:t>
            </w:r>
            <w:r w:rsidRPr="00FD0ED3">
              <w:rPr>
                <w:rFonts w:asciiTheme="minorHAnsi" w:hAnsiTheme="minorHAnsi"/>
                <w:b w:val="0"/>
                <w:i/>
                <w:iCs/>
                <w:color w:val="000000" w:themeColor="text1"/>
                <w:sz w:val="16"/>
                <w:szCs w:val="16"/>
              </w:rPr>
              <w:t>www.elcivics.com</w:t>
            </w:r>
            <w:r w:rsidRPr="00FD0ED3">
              <w:rPr>
                <w:rFonts w:asciiTheme="minorHAnsi" w:hAnsiTheme="minorHAnsi"/>
                <w:b w:val="0"/>
                <w:color w:val="000000" w:themeColor="text1"/>
                <w:sz w:val="16"/>
                <w:szCs w:val="16"/>
              </w:rPr>
              <w:t> every week. </w:t>
            </w:r>
            <w:hyperlink r:id="rId8" w:tooltip="ESL Holiday Lessons" w:history="1">
              <w:r w:rsidRPr="00FD0ED3">
                <w:rPr>
                  <w:rStyle w:val="Hyperlink"/>
                  <w:rFonts w:asciiTheme="minorHAnsi" w:hAnsiTheme="minorHAnsi"/>
                  <w:b w:val="0"/>
                  <w:bCs w:val="0"/>
                  <w:color w:val="000000" w:themeColor="text1"/>
                  <w:sz w:val="16"/>
                  <w:szCs w:val="16"/>
                </w:rPr>
                <w:t>ESL Holiday Lessons</w:t>
              </w:r>
            </w:hyperlink>
            <w:r w:rsidRPr="00FD0ED3">
              <w:rPr>
                <w:rFonts w:asciiTheme="minorHAnsi" w:hAnsiTheme="minorHAnsi"/>
                <w:b w:val="0"/>
                <w:color w:val="000000" w:themeColor="text1"/>
                <w:sz w:val="16"/>
                <w:szCs w:val="16"/>
              </w:rPr>
              <w:t>. Learn English with our </w:t>
            </w:r>
            <w:hyperlink r:id="rId9" w:history="1">
              <w:r w:rsidRPr="00FD0ED3">
                <w:rPr>
                  <w:rStyle w:val="Hyperlink"/>
                  <w:rFonts w:asciiTheme="minorHAnsi" w:hAnsiTheme="minorHAnsi"/>
                  <w:b w:val="0"/>
                  <w:bCs w:val="0"/>
                  <w:color w:val="000000" w:themeColor="text1"/>
                  <w:sz w:val="16"/>
                  <w:szCs w:val="16"/>
                </w:rPr>
                <w:t>ESL Video Channel</w:t>
              </w:r>
            </w:hyperlink>
            <w:r w:rsidRPr="00FD0ED3">
              <w:rPr>
                <w:rFonts w:asciiTheme="minorHAnsi" w:hAnsiTheme="minorHAnsi"/>
                <w:b w:val="0"/>
                <w:color w:val="000000" w:themeColor="text1"/>
                <w:sz w:val="16"/>
                <w:szCs w:val="16"/>
              </w:rPr>
              <w:t>. </w:t>
            </w:r>
            <w:r w:rsidRPr="00FD0ED3">
              <w:rPr>
                <w:rFonts w:asciiTheme="minorHAnsi" w:hAnsiTheme="minorHAnsi"/>
                <w:b w:val="0"/>
                <w:bCs w:val="0"/>
                <w:color w:val="000000" w:themeColor="text1"/>
                <w:sz w:val="16"/>
                <w:szCs w:val="16"/>
              </w:rPr>
              <w:t>NEWEST FEATURES</w:t>
            </w:r>
            <w:r w:rsidRPr="00FD0ED3">
              <w:rPr>
                <w:rFonts w:asciiTheme="minorHAnsi" w:hAnsiTheme="minorHAnsi"/>
                <w:b w:val="0"/>
                <w:color w:val="000000" w:themeColor="text1"/>
                <w:sz w:val="16"/>
                <w:szCs w:val="16"/>
              </w:rPr>
              <w:t>: </w:t>
            </w:r>
            <w:hyperlink r:id="rId10" w:tooltip="Free ESL eBooks" w:history="1">
              <w:r w:rsidRPr="00FD0ED3">
                <w:rPr>
                  <w:rStyle w:val="Hyperlink"/>
                  <w:rFonts w:asciiTheme="minorHAnsi" w:hAnsiTheme="minorHAnsi"/>
                  <w:b w:val="0"/>
                  <w:bCs w:val="0"/>
                  <w:color w:val="000000" w:themeColor="text1"/>
                  <w:sz w:val="16"/>
                  <w:szCs w:val="16"/>
                </w:rPr>
                <w:t>Free ESL eBooks</w:t>
              </w:r>
            </w:hyperlink>
            <w:r w:rsidRPr="00FD0ED3">
              <w:rPr>
                <w:rFonts w:asciiTheme="minorHAnsi" w:hAnsiTheme="minorHAnsi"/>
                <w:b w:val="0"/>
                <w:color w:val="000000" w:themeColor="text1"/>
                <w:sz w:val="16"/>
                <w:szCs w:val="16"/>
              </w:rPr>
              <w:t> with downloadable short stories. New this year ... </w:t>
            </w:r>
            <w:hyperlink r:id="rId11" w:tooltip="Literacy for Work" w:history="1">
              <w:r w:rsidRPr="00FD0ED3">
                <w:rPr>
                  <w:rStyle w:val="Hyperlink"/>
                  <w:rFonts w:asciiTheme="minorHAnsi" w:hAnsiTheme="minorHAnsi"/>
                  <w:b w:val="0"/>
                  <w:bCs w:val="0"/>
                  <w:color w:val="000000" w:themeColor="text1"/>
                  <w:sz w:val="16"/>
                  <w:szCs w:val="16"/>
                </w:rPr>
                <w:t>Literacy for Work</w:t>
              </w:r>
            </w:hyperlink>
            <w:r w:rsidRPr="00FD0ED3">
              <w:rPr>
                <w:rFonts w:asciiTheme="minorHAnsi" w:hAnsiTheme="minorHAnsi"/>
                <w:b w:val="0"/>
                <w:color w:val="000000" w:themeColor="text1"/>
                <w:sz w:val="16"/>
                <w:szCs w:val="16"/>
              </w:rPr>
              <w:t>, beginning level lessons for workplace literacy classes</w:t>
            </w:r>
            <w:r w:rsidRPr="00FD0ED3">
              <w:rPr>
                <w:rFonts w:asciiTheme="minorHAnsi" w:hAnsiTheme="minorHAnsi"/>
                <w:b w:val="0"/>
                <w:color w:val="000000"/>
                <w:sz w:val="21"/>
                <w:szCs w:val="21"/>
              </w:rPr>
              <w:t>.</w:t>
            </w:r>
          </w:p>
          <w:p w14:paraId="7CD9A6F3" w14:textId="77777777" w:rsidR="00024154" w:rsidRDefault="00FD0ED3" w:rsidP="00FD0ED3">
            <w:pPr>
              <w:pStyle w:val="Heading1"/>
              <w:rPr>
                <w:rFonts w:asciiTheme="minorHAnsi" w:hAnsiTheme="minorHAnsi"/>
                <w:b w:val="0"/>
                <w:color w:val="000000"/>
                <w:sz w:val="21"/>
                <w:szCs w:val="21"/>
              </w:rPr>
            </w:pPr>
            <w:r>
              <w:rPr>
                <w:rFonts w:asciiTheme="minorHAnsi" w:hAnsiTheme="minorHAnsi"/>
                <w:b w:val="0"/>
                <w:color w:val="000000"/>
                <w:sz w:val="21"/>
                <w:szCs w:val="21"/>
              </w:rPr>
              <w:t xml:space="preserve">From Gwyneth: I used this every week with my Newcomer ESL High School Class. Excellent ppts, printable worksheets, it was really handy to use for acculturation-type activities and building language learning. LOVED IT! Free!  </w:t>
            </w:r>
            <w:r w:rsidR="00024154">
              <w:rPr>
                <w:rFonts w:asciiTheme="minorHAnsi" w:hAnsiTheme="minorHAnsi"/>
                <w:b w:val="0"/>
                <w:color w:val="000000"/>
                <w:sz w:val="21"/>
                <w:szCs w:val="21"/>
              </w:rPr>
              <w:t xml:space="preserve">I could easily print out the text that went with the ppt, white out the target vocabulary and have “guided-notes” in an instant!  </w:t>
            </w:r>
          </w:p>
          <w:p w14:paraId="44E6C3A5" w14:textId="77777777" w:rsidR="00FD0ED3" w:rsidRDefault="00FD0ED3" w:rsidP="00FD0ED3">
            <w:pPr>
              <w:pStyle w:val="Heading1"/>
              <w:rPr>
                <w:rFonts w:asciiTheme="minorHAnsi" w:hAnsiTheme="minorHAnsi"/>
                <w:b w:val="0"/>
                <w:color w:val="000000"/>
                <w:sz w:val="21"/>
                <w:szCs w:val="21"/>
              </w:rPr>
            </w:pPr>
            <w:r>
              <w:rPr>
                <w:rFonts w:asciiTheme="minorHAnsi" w:hAnsiTheme="minorHAnsi"/>
                <w:b w:val="0"/>
                <w:color w:val="000000"/>
                <w:sz w:val="21"/>
                <w:szCs w:val="21"/>
              </w:rPr>
              <w:t xml:space="preserve">They have added videos! </w:t>
            </w:r>
          </w:p>
          <w:p w14:paraId="63EC6516" w14:textId="77777777" w:rsidR="00FD0ED3" w:rsidRPr="00FD0ED3" w:rsidRDefault="00FD0ED3" w:rsidP="00FD0ED3">
            <w:pPr>
              <w:pStyle w:val="Heading1"/>
              <w:rPr>
                <w:rFonts w:asciiTheme="minorHAnsi" w:eastAsia="Times New Roman" w:hAnsiTheme="minorHAnsi"/>
                <w:b w:val="0"/>
                <w:color w:val="000000" w:themeColor="text1"/>
                <w:sz w:val="16"/>
                <w:szCs w:val="16"/>
              </w:rPr>
            </w:pPr>
          </w:p>
          <w:p w14:paraId="7EEED627" w14:textId="77777777" w:rsidR="00E869AE" w:rsidRDefault="00E869AE"/>
        </w:tc>
      </w:tr>
      <w:tr w:rsidR="004E5360" w14:paraId="0E458D9C" w14:textId="77777777" w:rsidTr="004E5360">
        <w:tc>
          <w:tcPr>
            <w:tcW w:w="2425" w:type="dxa"/>
          </w:tcPr>
          <w:p w14:paraId="6567C22B" w14:textId="77777777" w:rsidR="00E869AE" w:rsidRPr="00E869AE" w:rsidRDefault="00024154" w:rsidP="00024154">
            <w:pPr>
              <w:tabs>
                <w:tab w:val="left" w:pos="1010"/>
              </w:tabs>
            </w:pPr>
            <w:r w:rsidRPr="00024154">
              <w:lastRenderedPageBreak/>
              <w:t>https://www.tolerance.org</w:t>
            </w:r>
          </w:p>
        </w:tc>
        <w:tc>
          <w:tcPr>
            <w:tcW w:w="4770" w:type="dxa"/>
          </w:tcPr>
          <w:p w14:paraId="5890E3CE" w14:textId="77777777" w:rsidR="00E869AE" w:rsidRDefault="00024154">
            <w:r>
              <w:t xml:space="preserve">Lessons for all ages </w:t>
            </w:r>
          </w:p>
          <w:p w14:paraId="49803D29" w14:textId="77777777" w:rsidR="00024154" w:rsidRDefault="00024154">
            <w:r>
              <w:t xml:space="preserve">Social Studies </w:t>
            </w:r>
          </w:p>
          <w:p w14:paraId="57B73A3D" w14:textId="77777777" w:rsidR="00024154" w:rsidRDefault="00024154">
            <w:r>
              <w:t>Community building</w:t>
            </w:r>
          </w:p>
          <w:p w14:paraId="2B422907" w14:textId="77777777" w:rsidR="00024154" w:rsidRDefault="00024154">
            <w:r>
              <w:t xml:space="preserve">Tolerance </w:t>
            </w:r>
          </w:p>
          <w:p w14:paraId="242CB67B" w14:textId="77777777" w:rsidR="00024154" w:rsidRDefault="00024154">
            <w:r>
              <w:t>Classroom resources</w:t>
            </w:r>
          </w:p>
          <w:p w14:paraId="6261445B" w14:textId="77777777" w:rsidR="00024154" w:rsidRDefault="00024154">
            <w:r>
              <w:t xml:space="preserve">Prof Development </w:t>
            </w:r>
          </w:p>
        </w:tc>
        <w:tc>
          <w:tcPr>
            <w:tcW w:w="5755" w:type="dxa"/>
          </w:tcPr>
          <w:p w14:paraId="48882F53" w14:textId="77777777" w:rsidR="00024154" w:rsidRPr="00024154" w:rsidRDefault="00024154" w:rsidP="00024154">
            <w:pPr>
              <w:pStyle w:val="NormalWeb"/>
              <w:spacing w:before="0" w:beforeAutospacing="0"/>
              <w:rPr>
                <w:rFonts w:asciiTheme="minorHAnsi" w:hAnsiTheme="minorHAnsi"/>
                <w:color w:val="282828"/>
                <w:sz w:val="18"/>
                <w:szCs w:val="18"/>
              </w:rPr>
            </w:pPr>
            <w:r w:rsidRPr="00024154">
              <w:rPr>
                <w:rFonts w:asciiTheme="minorHAnsi" w:hAnsiTheme="minorHAnsi"/>
                <w:color w:val="282828"/>
                <w:sz w:val="18"/>
                <w:szCs w:val="18"/>
              </w:rPr>
              <w:t>Our mission is to reduce prejudice, improve intergroup relations and support equitable school experiences for our nation’s children. We believe that schools must educate all students for full participation in a diverse democracy.</w:t>
            </w:r>
          </w:p>
          <w:p w14:paraId="2B8C5BF2" w14:textId="77777777" w:rsidR="00024154" w:rsidRPr="00024154" w:rsidRDefault="00024154" w:rsidP="00024154">
            <w:pPr>
              <w:pStyle w:val="NormalWeb"/>
              <w:rPr>
                <w:rFonts w:asciiTheme="minorHAnsi" w:hAnsiTheme="minorHAnsi"/>
                <w:color w:val="282828"/>
                <w:sz w:val="18"/>
                <w:szCs w:val="18"/>
              </w:rPr>
            </w:pPr>
            <w:r w:rsidRPr="00024154">
              <w:rPr>
                <w:rFonts w:asciiTheme="minorHAnsi" w:hAnsiTheme="minorHAnsi"/>
                <w:color w:val="282828"/>
                <w:sz w:val="18"/>
                <w:szCs w:val="18"/>
              </w:rPr>
              <w:t>Teaching Tolerance provides free resources to educators—teachers, administrators, counselors and other practitioners—who work with children from kindergarten through high school. Educators use our materials to supplement the curriculum, to inform their practices, and to create civil and inclusive school communities where children are respected, valued and welcome participants.</w:t>
            </w:r>
          </w:p>
          <w:p w14:paraId="42B00FC2" w14:textId="77777777" w:rsidR="00024154" w:rsidRPr="00024154" w:rsidRDefault="00024154" w:rsidP="00024154">
            <w:pPr>
              <w:pStyle w:val="NormalWeb"/>
              <w:rPr>
                <w:rFonts w:asciiTheme="minorHAnsi" w:hAnsiTheme="minorHAnsi"/>
                <w:color w:val="282828"/>
                <w:sz w:val="18"/>
                <w:szCs w:val="18"/>
              </w:rPr>
            </w:pPr>
            <w:r w:rsidRPr="00024154">
              <w:rPr>
                <w:rFonts w:asciiTheme="minorHAnsi" w:hAnsiTheme="minorHAnsi"/>
                <w:color w:val="282828"/>
                <w:sz w:val="18"/>
                <w:szCs w:val="18"/>
              </w:rPr>
              <w:t xml:space="preserve">Our program emphasizes social justice and anti-bias. The anti-bias approach encourages children and young people to challenge prejudice and learn how to be agents of change in their own lives. Our Social Justice </w:t>
            </w:r>
            <w:r w:rsidRPr="00024154">
              <w:rPr>
                <w:rFonts w:asciiTheme="minorHAnsi" w:hAnsiTheme="minorHAnsi"/>
                <w:color w:val="282828"/>
                <w:sz w:val="18"/>
                <w:szCs w:val="18"/>
              </w:rPr>
              <w:lastRenderedPageBreak/>
              <w:t>Standards show how anti-bias education works through the four domains of identity, diversity, justice and action.</w:t>
            </w:r>
          </w:p>
          <w:p w14:paraId="77594BD5" w14:textId="77777777" w:rsidR="00024154" w:rsidRPr="00024154" w:rsidRDefault="00024154" w:rsidP="00024154">
            <w:pPr>
              <w:pStyle w:val="NormalWeb"/>
              <w:rPr>
                <w:rFonts w:asciiTheme="minorHAnsi" w:hAnsiTheme="minorHAnsi"/>
                <w:color w:val="282828"/>
                <w:sz w:val="18"/>
                <w:szCs w:val="18"/>
              </w:rPr>
            </w:pPr>
            <w:r w:rsidRPr="00024154">
              <w:rPr>
                <w:rFonts w:asciiTheme="minorHAnsi" w:hAnsiTheme="minorHAnsi"/>
                <w:color w:val="282828"/>
                <w:sz w:val="18"/>
                <w:szCs w:val="18"/>
              </w:rPr>
              <w:t>In its Declaration of Principles on Tolerance, UNESCO offers a definition of tolerance that most closely matches our philosophical use of the word:</w:t>
            </w:r>
          </w:p>
          <w:p w14:paraId="37BF19B9" w14:textId="77777777" w:rsidR="00024154" w:rsidRPr="00024154" w:rsidRDefault="00024154" w:rsidP="00024154">
            <w:pPr>
              <w:pStyle w:val="NormalWeb"/>
              <w:rPr>
                <w:rFonts w:asciiTheme="minorHAnsi" w:hAnsiTheme="minorHAnsi"/>
                <w:color w:val="282828"/>
                <w:sz w:val="18"/>
                <w:szCs w:val="18"/>
              </w:rPr>
            </w:pPr>
            <w:r w:rsidRPr="00024154">
              <w:rPr>
                <w:rStyle w:val="Emphasis"/>
                <w:rFonts w:asciiTheme="minorHAnsi" w:hAnsiTheme="minorHAnsi"/>
                <w:color w:val="282828"/>
                <w:sz w:val="18"/>
                <w:szCs w:val="18"/>
              </w:rPr>
              <w:t>Tolerance is respect, acceptance and appreciation of the rich diversity of our world's cultures, our forms of expression and ways of being human.</w:t>
            </w:r>
          </w:p>
          <w:p w14:paraId="394AA50D" w14:textId="77777777" w:rsidR="00024154" w:rsidRPr="00024154" w:rsidRDefault="00024154" w:rsidP="00024154">
            <w:pPr>
              <w:pStyle w:val="NormalWeb"/>
              <w:rPr>
                <w:rFonts w:asciiTheme="minorHAnsi" w:hAnsiTheme="minorHAnsi"/>
                <w:color w:val="282828"/>
                <w:sz w:val="18"/>
                <w:szCs w:val="18"/>
              </w:rPr>
            </w:pPr>
            <w:r w:rsidRPr="00024154">
              <w:rPr>
                <w:rStyle w:val="Emphasis"/>
                <w:rFonts w:asciiTheme="minorHAnsi" w:hAnsiTheme="minorHAnsi"/>
                <w:color w:val="282828"/>
                <w:sz w:val="18"/>
                <w:szCs w:val="18"/>
              </w:rPr>
              <w:t>Tolerance is harmony in difference.</w:t>
            </w:r>
          </w:p>
          <w:p w14:paraId="7FAAAB33" w14:textId="77777777" w:rsidR="00024154" w:rsidRPr="00024154" w:rsidRDefault="00024154" w:rsidP="00024154">
            <w:pPr>
              <w:pStyle w:val="NormalWeb"/>
              <w:rPr>
                <w:rFonts w:asciiTheme="minorHAnsi" w:hAnsiTheme="minorHAnsi"/>
                <w:color w:val="282828"/>
                <w:sz w:val="18"/>
                <w:szCs w:val="18"/>
              </w:rPr>
            </w:pPr>
            <w:r w:rsidRPr="00024154">
              <w:rPr>
                <w:rFonts w:asciiTheme="minorHAnsi" w:hAnsiTheme="minorHAnsi"/>
                <w:color w:val="282828"/>
                <w:sz w:val="18"/>
                <w:szCs w:val="18"/>
              </w:rPr>
              <w:t>The Rev. Dr. Martin Luther King Jr. used the Greek term "agape" to describe a universal love that "discovers the neighbor in every man it meets." The various disciplines concerned with human behavior have also offered a variety of adjectives: "pro-social," "democratic," "affiliative."</w:t>
            </w:r>
          </w:p>
          <w:p w14:paraId="5176CEAB" w14:textId="77777777" w:rsidR="00024154" w:rsidRPr="00024154" w:rsidRDefault="00024154" w:rsidP="00024154">
            <w:pPr>
              <w:pStyle w:val="NormalWeb"/>
              <w:rPr>
                <w:rFonts w:asciiTheme="minorHAnsi" w:hAnsiTheme="minorHAnsi"/>
                <w:color w:val="282828"/>
                <w:sz w:val="18"/>
                <w:szCs w:val="18"/>
              </w:rPr>
            </w:pPr>
            <w:r w:rsidRPr="00024154">
              <w:rPr>
                <w:rFonts w:asciiTheme="minorHAnsi" w:hAnsiTheme="minorHAnsi"/>
                <w:color w:val="282828"/>
                <w:sz w:val="18"/>
                <w:szCs w:val="18"/>
              </w:rPr>
              <w:t>We are all of these, but we begin with a simple mission: to eradicate intolerance.</w:t>
            </w:r>
          </w:p>
          <w:p w14:paraId="55E35BCC" w14:textId="77777777" w:rsidR="00E869AE" w:rsidRDefault="00E869AE"/>
        </w:tc>
      </w:tr>
      <w:tr w:rsidR="00351DF5" w14:paraId="12F17B72" w14:textId="77777777" w:rsidTr="004E5360">
        <w:tc>
          <w:tcPr>
            <w:tcW w:w="12950" w:type="dxa"/>
            <w:gridSpan w:val="3"/>
            <w:shd w:val="clear" w:color="auto" w:fill="D9D9D9" w:themeFill="background1" w:themeFillShade="D9"/>
          </w:tcPr>
          <w:p w14:paraId="1D564DC0" w14:textId="77777777" w:rsidR="00351DF5" w:rsidRPr="004E5360" w:rsidRDefault="00351DF5">
            <w:pPr>
              <w:rPr>
                <w:b/>
                <w:sz w:val="28"/>
                <w:szCs w:val="28"/>
              </w:rPr>
            </w:pPr>
            <w:r w:rsidRPr="004E5360">
              <w:rPr>
                <w:b/>
                <w:sz w:val="28"/>
                <w:szCs w:val="28"/>
              </w:rPr>
              <w:lastRenderedPageBreak/>
              <w:t xml:space="preserve">Teaching Curriculums Shared </w:t>
            </w:r>
          </w:p>
        </w:tc>
      </w:tr>
      <w:tr w:rsidR="004E5360" w14:paraId="026EC97A" w14:textId="77777777" w:rsidTr="004E5360">
        <w:tc>
          <w:tcPr>
            <w:tcW w:w="2425" w:type="dxa"/>
          </w:tcPr>
          <w:p w14:paraId="55197CD6" w14:textId="77777777" w:rsidR="00586533" w:rsidRDefault="00586533">
            <w:r>
              <w:t>English Yes!</w:t>
            </w:r>
          </w:p>
          <w:p w14:paraId="4DD6EEF7" w14:textId="77777777" w:rsidR="00586533" w:rsidRPr="00E869AE" w:rsidRDefault="00586533">
            <w:r>
              <w:t xml:space="preserve">(McGraw Hill) </w:t>
            </w:r>
          </w:p>
        </w:tc>
        <w:tc>
          <w:tcPr>
            <w:tcW w:w="4770" w:type="dxa"/>
          </w:tcPr>
          <w:p w14:paraId="499A4FAC" w14:textId="77777777" w:rsidR="00586533" w:rsidRDefault="00586533" w:rsidP="00A02DC7">
            <w:r>
              <w:t xml:space="preserve">MS/HS/Elem ESL Curriculum </w:t>
            </w:r>
          </w:p>
          <w:p w14:paraId="3FEF6070" w14:textId="77777777" w:rsidR="00586533" w:rsidRDefault="00586533" w:rsidP="00A02DC7">
            <w:r>
              <w:t xml:space="preserve">Learning English through Literature </w:t>
            </w:r>
          </w:p>
          <w:p w14:paraId="5D537231" w14:textId="77777777" w:rsidR="00586533" w:rsidRDefault="00586533" w:rsidP="00A02DC7"/>
          <w:p w14:paraId="6550A2E8" w14:textId="77777777" w:rsidR="00586533" w:rsidRPr="00E869AE" w:rsidRDefault="00586533" w:rsidP="00A02DC7">
            <w:r>
              <w:t>Classified by language level, not grade level</w:t>
            </w:r>
          </w:p>
        </w:tc>
        <w:tc>
          <w:tcPr>
            <w:tcW w:w="5755" w:type="dxa"/>
          </w:tcPr>
          <w:p w14:paraId="618687B4" w14:textId="77777777" w:rsidR="00586533" w:rsidRPr="00586533" w:rsidRDefault="00586533" w:rsidP="00586533">
            <w:pPr>
              <w:rPr>
                <w:rFonts w:ascii="Times New Roman" w:eastAsia="Times New Roman" w:hAnsi="Times New Roman" w:cs="Times New Roman"/>
              </w:rPr>
            </w:pPr>
            <w:r w:rsidRPr="00586533">
              <w:rPr>
                <w:rFonts w:ascii="Arial" w:eastAsia="Times New Roman" w:hAnsi="Arial" w:cs="Arial"/>
                <w:color w:val="333333"/>
                <w:sz w:val="21"/>
                <w:szCs w:val="21"/>
                <w:shd w:val="clear" w:color="auto" w:fill="FFFFFF"/>
              </w:rPr>
              <w:t>Unlike other English language programs, </w:t>
            </w:r>
            <w:r w:rsidRPr="00586533">
              <w:rPr>
                <w:rFonts w:ascii="Arial" w:eastAsia="Times New Roman" w:hAnsi="Arial" w:cs="Arial"/>
                <w:i/>
                <w:iCs/>
                <w:color w:val="333333"/>
                <w:sz w:val="21"/>
                <w:szCs w:val="21"/>
                <w:shd w:val="clear" w:color="auto" w:fill="FFFFFF"/>
              </w:rPr>
              <w:t>English, Yes!</w:t>
            </w:r>
            <w:r w:rsidRPr="00586533">
              <w:rPr>
                <w:rFonts w:ascii="Arial" w:eastAsia="Times New Roman" w:hAnsi="Arial" w:cs="Arial"/>
                <w:color w:val="333333"/>
                <w:sz w:val="21"/>
                <w:szCs w:val="21"/>
                <w:shd w:val="clear" w:color="auto" w:fill="FFFFFF"/>
              </w:rPr>
              <w:t> uses multicultural literature as the foundation for improving comprehension, vocabulary, grammar, and writing. Adapted selections from classic and contemporary authors of many cultures engage students in learning English. Cooperative learning activities based on the selections encourage readers to improve their writing, listening, and speaking skills.</w:t>
            </w:r>
          </w:p>
          <w:p w14:paraId="0110F40A" w14:textId="77777777" w:rsidR="00586533" w:rsidRDefault="00586533"/>
        </w:tc>
      </w:tr>
      <w:tr w:rsidR="004E5360" w14:paraId="6F7C12E5" w14:textId="77777777" w:rsidTr="004E5360">
        <w:tc>
          <w:tcPr>
            <w:tcW w:w="2425" w:type="dxa"/>
          </w:tcPr>
          <w:p w14:paraId="6F33F661" w14:textId="77777777" w:rsidR="00586533" w:rsidRDefault="00586533">
            <w:r>
              <w:t xml:space="preserve">Grammar Gallery </w:t>
            </w:r>
          </w:p>
          <w:p w14:paraId="377FE142" w14:textId="77777777" w:rsidR="00586533" w:rsidRDefault="00463D2F">
            <w:hyperlink r:id="rId12" w:history="1">
              <w:r w:rsidR="007829C1" w:rsidRPr="00962CF1">
                <w:rPr>
                  <w:rStyle w:val="Hyperlink"/>
                </w:rPr>
                <w:t>http://www.grammargallery.org/</w:t>
              </w:r>
            </w:hyperlink>
          </w:p>
          <w:p w14:paraId="3FF16F6D" w14:textId="77777777" w:rsidR="007829C1" w:rsidRDefault="007829C1">
            <w:r>
              <w:t xml:space="preserve">Representative is </w:t>
            </w:r>
          </w:p>
          <w:p w14:paraId="2C4C8942" w14:textId="77777777" w:rsidR="006248FB" w:rsidRDefault="006248FB">
            <w:r w:rsidRPr="006248FB">
              <w:lastRenderedPageBreak/>
              <w:t xml:space="preserve">Bob Batson </w:t>
            </w:r>
            <w:hyperlink r:id="rId13" w:history="1">
              <w:r w:rsidRPr="00962CF1">
                <w:rPr>
                  <w:rStyle w:val="Hyperlink"/>
                </w:rPr>
                <w:t>bob@mygrammargallery.org</w:t>
              </w:r>
            </w:hyperlink>
          </w:p>
          <w:p w14:paraId="0F3A6898" w14:textId="77777777" w:rsidR="006248FB" w:rsidRPr="00E869AE" w:rsidRDefault="006248FB">
            <w:r>
              <w:t xml:space="preserve">**Sometimes I have trouble with my K12 account, so I use my personal email account to contact him initially. </w:t>
            </w:r>
          </w:p>
        </w:tc>
        <w:tc>
          <w:tcPr>
            <w:tcW w:w="4770" w:type="dxa"/>
          </w:tcPr>
          <w:p w14:paraId="4ECB4ADC" w14:textId="77777777" w:rsidR="00586533" w:rsidRDefault="00586533">
            <w:r>
              <w:lastRenderedPageBreak/>
              <w:t>All ages</w:t>
            </w:r>
          </w:p>
          <w:p w14:paraId="6803CA3D" w14:textId="77777777" w:rsidR="00586533" w:rsidRDefault="00586533">
            <w:r>
              <w:t>Organized by language prof. level, not grade level</w:t>
            </w:r>
          </w:p>
          <w:p w14:paraId="74726AB6" w14:textId="77777777" w:rsidR="00586533" w:rsidRDefault="006248FB">
            <w:r>
              <w:t>Grade-level guidance is given.</w:t>
            </w:r>
          </w:p>
          <w:p w14:paraId="6474BF2D" w14:textId="77777777" w:rsidR="006248FB" w:rsidRDefault="006248FB"/>
          <w:p w14:paraId="6DD71350" w14:textId="77777777" w:rsidR="006248FB" w:rsidRDefault="006248FB">
            <w:r>
              <w:lastRenderedPageBreak/>
              <w:t>Excellent for whole-group instruction at any level.</w:t>
            </w:r>
          </w:p>
          <w:p w14:paraId="6F0CC877" w14:textId="77777777" w:rsidR="006248FB" w:rsidRDefault="006248FB">
            <w:r>
              <w:t>Super easy to use for pull-out type instruction</w:t>
            </w:r>
          </w:p>
          <w:p w14:paraId="5873665B" w14:textId="77777777" w:rsidR="006248FB" w:rsidRDefault="006248FB"/>
          <w:p w14:paraId="5E2A84E7" w14:textId="77777777" w:rsidR="006248FB" w:rsidRDefault="006248FB">
            <w:r>
              <w:t xml:space="preserve">Excellent supporting resources. </w:t>
            </w:r>
          </w:p>
          <w:p w14:paraId="20397593" w14:textId="77777777" w:rsidR="006248FB" w:rsidRDefault="006248FB"/>
          <w:p w14:paraId="57605235" w14:textId="77777777" w:rsidR="006248FB" w:rsidRDefault="006248FB">
            <w:r>
              <w:t xml:space="preserve">Direct teaching instruction program, not online engagement. Direct ESL instruction, direct grammar instruction.  </w:t>
            </w:r>
          </w:p>
          <w:p w14:paraId="253E91DF" w14:textId="77777777" w:rsidR="006248FB" w:rsidRDefault="006248FB">
            <w:r>
              <w:t xml:space="preserve">Build all four domains. </w:t>
            </w:r>
          </w:p>
          <w:p w14:paraId="6C6EF0F3" w14:textId="77777777" w:rsidR="00586533" w:rsidRDefault="00586533"/>
          <w:p w14:paraId="771E8B6B" w14:textId="77777777" w:rsidR="007829C1" w:rsidRDefault="007829C1"/>
        </w:tc>
        <w:tc>
          <w:tcPr>
            <w:tcW w:w="5755" w:type="dxa"/>
          </w:tcPr>
          <w:p w14:paraId="69D76C7F" w14:textId="77777777" w:rsidR="007829C1" w:rsidRPr="007829C1" w:rsidRDefault="007829C1" w:rsidP="007829C1">
            <w:pPr>
              <w:rPr>
                <w:sz w:val="20"/>
                <w:szCs w:val="20"/>
              </w:rPr>
            </w:pPr>
            <w:r w:rsidRPr="007829C1">
              <w:rPr>
                <w:i/>
                <w:iCs/>
                <w:sz w:val="20"/>
                <w:szCs w:val="20"/>
              </w:rPr>
              <w:lastRenderedPageBreak/>
              <w:t>Grammar Gallery is a teacher-delivered instructional program accessed through the Internet. It's the nation's premier web-based grammar program.  </w:t>
            </w:r>
            <w:r w:rsidRPr="007829C1">
              <w:rPr>
                <w:sz w:val="20"/>
                <w:szCs w:val="20"/>
              </w:rPr>
              <w:br/>
            </w:r>
            <w:r w:rsidRPr="007829C1">
              <w:rPr>
                <w:sz w:val="20"/>
                <w:szCs w:val="20"/>
              </w:rPr>
              <w:br/>
              <w:t>The </w:t>
            </w:r>
            <w:r w:rsidRPr="007829C1">
              <w:rPr>
                <w:b/>
                <w:bCs/>
                <w:sz w:val="20"/>
                <w:szCs w:val="20"/>
              </w:rPr>
              <w:t>Main Gallery</w:t>
            </w:r>
            <w:r w:rsidRPr="007829C1">
              <w:rPr>
                <w:sz w:val="20"/>
                <w:szCs w:val="20"/>
              </w:rPr>
              <w:t> -- the heart of the program -- includes 900 downloadable resources, including:</w:t>
            </w:r>
            <w:r w:rsidRPr="007829C1">
              <w:rPr>
                <w:sz w:val="20"/>
                <w:szCs w:val="20"/>
              </w:rPr>
              <w:br/>
            </w:r>
            <w:r w:rsidRPr="007829C1">
              <w:rPr>
                <w:sz w:val="20"/>
                <w:szCs w:val="20"/>
              </w:rPr>
              <w:br/>
            </w:r>
            <w:r w:rsidRPr="007829C1">
              <w:rPr>
                <w:sz w:val="20"/>
                <w:szCs w:val="20"/>
              </w:rPr>
              <w:lastRenderedPageBreak/>
              <w:t>· 300 INTRODUCE resources that focus on </w:t>
            </w:r>
            <w:r w:rsidRPr="007829C1">
              <w:rPr>
                <w:b/>
                <w:bCs/>
                <w:sz w:val="20"/>
                <w:szCs w:val="20"/>
              </w:rPr>
              <w:t>oral language</w:t>
            </w:r>
            <w:r w:rsidRPr="007829C1">
              <w:rPr>
                <w:sz w:val="20"/>
                <w:szCs w:val="20"/>
              </w:rPr>
              <w:t>. Each of these resources includes a 20-minute lesson plan and everything you need to deliver it -- concept pictures, sentence frames, a student worksheet, and background information for the teacher.</w:t>
            </w:r>
            <w:r w:rsidRPr="007829C1">
              <w:rPr>
                <w:sz w:val="20"/>
                <w:szCs w:val="20"/>
              </w:rPr>
              <w:br/>
            </w:r>
            <w:r w:rsidRPr="007829C1">
              <w:rPr>
                <w:sz w:val="20"/>
                <w:szCs w:val="20"/>
              </w:rPr>
              <w:br/>
              <w:t>· 300 REINFORCE resources that focus on </w:t>
            </w:r>
            <w:r w:rsidRPr="007829C1">
              <w:rPr>
                <w:b/>
                <w:bCs/>
                <w:sz w:val="20"/>
                <w:szCs w:val="20"/>
              </w:rPr>
              <w:t>reading</w:t>
            </w:r>
            <w:r w:rsidRPr="007829C1">
              <w:rPr>
                <w:sz w:val="20"/>
                <w:szCs w:val="20"/>
              </w:rPr>
              <w:t>. Each of these resources includes a 30-minute lesson plan and everything you need to deliver it -- a reading, critical thinking questions, a focus on academic vocabulary development, and a comprehension check.</w:t>
            </w:r>
            <w:r w:rsidRPr="007829C1">
              <w:rPr>
                <w:sz w:val="20"/>
                <w:szCs w:val="20"/>
              </w:rPr>
              <w:br/>
            </w:r>
            <w:r w:rsidRPr="007829C1">
              <w:rPr>
                <w:sz w:val="20"/>
                <w:szCs w:val="20"/>
              </w:rPr>
              <w:br/>
              <w:t>· 300 EXPAND resources that focus on </w:t>
            </w:r>
            <w:r w:rsidRPr="007829C1">
              <w:rPr>
                <w:b/>
                <w:bCs/>
                <w:sz w:val="20"/>
                <w:szCs w:val="20"/>
              </w:rPr>
              <w:t>writing.</w:t>
            </w:r>
            <w:r w:rsidRPr="007829C1">
              <w:rPr>
                <w:sz w:val="20"/>
                <w:szCs w:val="20"/>
              </w:rPr>
              <w:t> Each of these resources includes a 30-minute writing lesson plan and everything you need to deliver it -- a student reference sheet on the writing topic and a writing practice worksheet.  </w:t>
            </w:r>
          </w:p>
          <w:p w14:paraId="086A423F" w14:textId="77777777" w:rsidR="00586533" w:rsidRDefault="00586533"/>
        </w:tc>
      </w:tr>
      <w:tr w:rsidR="004E5360" w14:paraId="6E562C4E" w14:textId="77777777" w:rsidTr="004E5360">
        <w:tc>
          <w:tcPr>
            <w:tcW w:w="2425" w:type="dxa"/>
          </w:tcPr>
          <w:p w14:paraId="05EDDB3F" w14:textId="77777777" w:rsidR="00D36459" w:rsidRDefault="00D36459">
            <w:r>
              <w:lastRenderedPageBreak/>
              <w:t xml:space="preserve">Cengage </w:t>
            </w:r>
          </w:p>
          <w:p w14:paraId="1100C3B3" w14:textId="77777777" w:rsidR="00D36459" w:rsidRDefault="00D36459">
            <w:r>
              <w:t>(Nat Geo Language Learning)</w:t>
            </w:r>
          </w:p>
          <w:p w14:paraId="65606C43" w14:textId="77777777" w:rsidR="00663B5E" w:rsidRDefault="00663B5E">
            <w:r>
              <w:t xml:space="preserve">Language. Literacy. Content </w:t>
            </w:r>
          </w:p>
          <w:p w14:paraId="6A2CFCA3" w14:textId="77777777" w:rsidR="00E12881" w:rsidRDefault="00E12881"/>
          <w:p w14:paraId="280969F4" w14:textId="105D665F" w:rsidR="00E12881" w:rsidRDefault="00E12881">
            <w:r>
              <w:t xml:space="preserve">Rep: </w:t>
            </w:r>
            <w:hyperlink r:id="rId14" w:history="1">
              <w:r w:rsidRPr="00962CF1">
                <w:rPr>
                  <w:rStyle w:val="Hyperlink"/>
                </w:rPr>
                <w:t>michelle.lichtenstein@cengagelearning.com</w:t>
              </w:r>
            </w:hyperlink>
            <w:r>
              <w:t xml:space="preserve"> </w:t>
            </w:r>
          </w:p>
          <w:p w14:paraId="3F26360F" w14:textId="77777777" w:rsidR="00D36459" w:rsidRDefault="00D36459"/>
          <w:p w14:paraId="37F4B09F" w14:textId="77777777" w:rsidR="00D36459" w:rsidRPr="00663B5E" w:rsidRDefault="00D36459">
            <w:pPr>
              <w:rPr>
                <w:sz w:val="16"/>
                <w:szCs w:val="16"/>
              </w:rPr>
            </w:pPr>
          </w:p>
          <w:p w14:paraId="41288F11" w14:textId="77777777" w:rsidR="00663B5E" w:rsidRDefault="00463D2F">
            <w:pPr>
              <w:rPr>
                <w:sz w:val="16"/>
                <w:szCs w:val="16"/>
              </w:rPr>
            </w:pPr>
            <w:hyperlink r:id="rId15" w:history="1">
              <w:r w:rsidR="00663B5E" w:rsidRPr="00962CF1">
                <w:rPr>
                  <w:rStyle w:val="Hyperlink"/>
                  <w:sz w:val="16"/>
                  <w:szCs w:val="16"/>
                </w:rPr>
                <w:t>http://ngl.cengage.com/search/</w:t>
              </w:r>
            </w:hyperlink>
          </w:p>
          <w:p w14:paraId="4C0547B5" w14:textId="77777777" w:rsidR="00663B5E" w:rsidRDefault="00D36459">
            <w:pPr>
              <w:rPr>
                <w:sz w:val="16"/>
                <w:szCs w:val="16"/>
              </w:rPr>
            </w:pPr>
            <w:r w:rsidRPr="00663B5E">
              <w:rPr>
                <w:sz w:val="16"/>
                <w:szCs w:val="16"/>
              </w:rPr>
              <w:t>showresults.do?</w:t>
            </w:r>
          </w:p>
          <w:p w14:paraId="019CBE01" w14:textId="77777777" w:rsidR="00AA31EA" w:rsidRDefault="00D36459">
            <w:r w:rsidRPr="00663B5E">
              <w:rPr>
                <w:sz w:val="16"/>
                <w:szCs w:val="16"/>
              </w:rPr>
              <w:t>N=201+4294918395+4294904748</w:t>
            </w:r>
          </w:p>
        </w:tc>
        <w:tc>
          <w:tcPr>
            <w:tcW w:w="4770" w:type="dxa"/>
          </w:tcPr>
          <w:p w14:paraId="7531D845" w14:textId="77777777" w:rsidR="00AA31EA" w:rsidRDefault="00663B5E">
            <w:r>
              <w:t>REACH – elem</w:t>
            </w:r>
          </w:p>
          <w:p w14:paraId="1442B9D8" w14:textId="77777777" w:rsidR="00663B5E" w:rsidRDefault="00663B5E">
            <w:r>
              <w:t>INSIDE – middle school</w:t>
            </w:r>
          </w:p>
          <w:p w14:paraId="5EE04C56" w14:textId="77777777" w:rsidR="00663B5E" w:rsidRDefault="00663B5E">
            <w:r>
              <w:t>EDGE – high school</w:t>
            </w:r>
          </w:p>
        </w:tc>
        <w:tc>
          <w:tcPr>
            <w:tcW w:w="5755" w:type="dxa"/>
          </w:tcPr>
          <w:p w14:paraId="5DDD7A46" w14:textId="77777777" w:rsidR="00663B5E" w:rsidRPr="00663B5E" w:rsidRDefault="00663B5E" w:rsidP="00663B5E">
            <w:pPr>
              <w:shd w:val="clear" w:color="auto" w:fill="FFFFFF"/>
              <w:spacing w:after="150"/>
              <w:rPr>
                <w:rFonts w:cs="Arial"/>
                <w:color w:val="000000" w:themeColor="text1"/>
                <w:sz w:val="20"/>
                <w:szCs w:val="20"/>
              </w:rPr>
            </w:pPr>
            <w:r w:rsidRPr="00663B5E">
              <w:rPr>
                <w:rFonts w:cs="Arial"/>
                <w:color w:val="000000" w:themeColor="text1"/>
                <w:sz w:val="20"/>
                <w:szCs w:val="20"/>
              </w:rPr>
              <w:t>Experience the world in the classroom with authentic, multicultural literature and National Geographic informational texts. Students will become stronger readers with well-known authors and National Geographic Explorers.</w:t>
            </w:r>
          </w:p>
          <w:p w14:paraId="14A8B303" w14:textId="77777777" w:rsidR="00663B5E" w:rsidRDefault="00663B5E" w:rsidP="00663B5E">
            <w:pPr>
              <w:shd w:val="clear" w:color="auto" w:fill="FFFFFF"/>
              <w:spacing w:before="100" w:beforeAutospacing="1" w:after="100" w:afterAutospacing="1"/>
              <w:rPr>
                <w:rFonts w:eastAsia="Times New Roman" w:cs="Arial"/>
                <w:bCs/>
                <w:color w:val="000000" w:themeColor="text1"/>
                <w:sz w:val="20"/>
                <w:szCs w:val="20"/>
              </w:rPr>
            </w:pPr>
            <w:r w:rsidRPr="00663B5E">
              <w:rPr>
                <w:rFonts w:eastAsia="Times New Roman" w:cs="Arial"/>
                <w:bCs/>
                <w:color w:val="000000" w:themeColor="text1"/>
                <w:sz w:val="20"/>
                <w:szCs w:val="20"/>
              </w:rPr>
              <w:t>Teach with new explorations and discovery</w:t>
            </w:r>
          </w:p>
          <w:p w14:paraId="26E83CEE" w14:textId="77777777" w:rsidR="00663B5E" w:rsidRPr="00663B5E" w:rsidRDefault="00663B5E" w:rsidP="00663B5E">
            <w:pPr>
              <w:shd w:val="clear" w:color="auto" w:fill="FFFFFF"/>
              <w:spacing w:before="100" w:beforeAutospacing="1" w:after="100" w:afterAutospacing="1"/>
              <w:rPr>
                <w:rFonts w:eastAsia="Times New Roman" w:cs="Arial"/>
                <w:bCs/>
                <w:color w:val="000000" w:themeColor="text1"/>
                <w:sz w:val="20"/>
                <w:szCs w:val="20"/>
              </w:rPr>
            </w:pPr>
            <w:r w:rsidRPr="00663B5E">
              <w:rPr>
                <w:rFonts w:eastAsia="Times New Roman" w:cs="Arial"/>
                <w:bCs/>
                <w:color w:val="000000" w:themeColor="text1"/>
                <w:sz w:val="20"/>
                <w:szCs w:val="20"/>
              </w:rPr>
              <w:t>Engage students with National Geographic exclusive content</w:t>
            </w:r>
          </w:p>
          <w:p w14:paraId="36762AD6" w14:textId="77777777" w:rsidR="00AA31EA" w:rsidRPr="00663B5E" w:rsidRDefault="00663B5E" w:rsidP="00663B5E">
            <w:pPr>
              <w:shd w:val="clear" w:color="auto" w:fill="FFFFFF"/>
              <w:spacing w:before="100" w:beforeAutospacing="1" w:after="100" w:afterAutospacing="1"/>
              <w:rPr>
                <w:rFonts w:eastAsia="Times New Roman" w:cs="Arial"/>
                <w:bCs/>
                <w:color w:val="000000" w:themeColor="text1"/>
                <w:sz w:val="20"/>
                <w:szCs w:val="20"/>
              </w:rPr>
            </w:pPr>
            <w:r w:rsidRPr="00663B5E">
              <w:rPr>
                <w:rFonts w:eastAsia="Times New Roman" w:cs="Arial"/>
                <w:bCs/>
                <w:color w:val="000000" w:themeColor="text1"/>
                <w:sz w:val="20"/>
                <w:szCs w:val="20"/>
              </w:rPr>
              <w:t>Achieve success with Common Core State Standards.</w:t>
            </w:r>
          </w:p>
        </w:tc>
      </w:tr>
      <w:tr w:rsidR="004E5360" w14:paraId="106C237D" w14:textId="77777777" w:rsidTr="004E5360">
        <w:tc>
          <w:tcPr>
            <w:tcW w:w="2425" w:type="dxa"/>
          </w:tcPr>
          <w:p w14:paraId="7AEEA0FF" w14:textId="77777777" w:rsidR="00D8512F" w:rsidRDefault="00D8512F">
            <w:r>
              <w:t xml:space="preserve">Pearson Longman ESL Instructional Materials </w:t>
            </w:r>
          </w:p>
          <w:p w14:paraId="2FA34FCC" w14:textId="77777777" w:rsidR="00D8512F" w:rsidRDefault="00D8512F">
            <w:r w:rsidRPr="00D8512F">
              <w:t>http://www.pearsonenglishlearningsystem.com/instruction</w:t>
            </w:r>
          </w:p>
        </w:tc>
        <w:tc>
          <w:tcPr>
            <w:tcW w:w="10525" w:type="dxa"/>
            <w:gridSpan w:val="2"/>
          </w:tcPr>
          <w:p w14:paraId="27391403" w14:textId="77777777" w:rsidR="00D8512F" w:rsidRDefault="00D8512F">
            <w:pPr>
              <w:rPr>
                <w:sz w:val="20"/>
                <w:szCs w:val="20"/>
              </w:rPr>
            </w:pPr>
            <w:r w:rsidRPr="00D8512F">
              <w:rPr>
                <w:sz w:val="20"/>
                <w:szCs w:val="20"/>
              </w:rPr>
              <w:t>ESL Instruction</w:t>
            </w:r>
          </w:p>
          <w:p w14:paraId="53C174D4" w14:textId="77777777" w:rsidR="00D8512F" w:rsidRPr="00D8512F" w:rsidRDefault="00D8512F">
            <w:pPr>
              <w:rPr>
                <w:sz w:val="20"/>
                <w:szCs w:val="20"/>
              </w:rPr>
            </w:pPr>
          </w:p>
          <w:p w14:paraId="3FABDCA1" w14:textId="77777777" w:rsidR="00D8512F" w:rsidRPr="00D8512F" w:rsidRDefault="00D8512F">
            <w:pPr>
              <w:rPr>
                <w:sz w:val="20"/>
                <w:szCs w:val="20"/>
              </w:rPr>
            </w:pPr>
            <w:r w:rsidRPr="00D8512F">
              <w:rPr>
                <w:sz w:val="20"/>
                <w:szCs w:val="20"/>
              </w:rPr>
              <w:t>Cornerstone: K-5</w:t>
            </w:r>
          </w:p>
          <w:p w14:paraId="3F3BF0BE" w14:textId="77777777" w:rsidR="00D8512F" w:rsidRPr="00D8512F" w:rsidRDefault="00D8512F" w:rsidP="00D8512F">
            <w:pPr>
              <w:rPr>
                <w:sz w:val="20"/>
                <w:szCs w:val="20"/>
              </w:rPr>
            </w:pPr>
            <w:r w:rsidRPr="00D8512F">
              <w:rPr>
                <w:sz w:val="20"/>
                <w:szCs w:val="20"/>
              </w:rPr>
              <w:t>Grades K - 5</w:t>
            </w:r>
          </w:p>
          <w:p w14:paraId="798F8435" w14:textId="77777777" w:rsidR="00D8512F" w:rsidRPr="00D8512F" w:rsidRDefault="00D8512F" w:rsidP="00D8512F">
            <w:pPr>
              <w:rPr>
                <w:sz w:val="20"/>
                <w:szCs w:val="20"/>
              </w:rPr>
            </w:pPr>
            <w:r w:rsidRPr="00D8512F">
              <w:rPr>
                <w:b/>
                <w:bCs/>
                <w:sz w:val="20"/>
                <w:szCs w:val="20"/>
              </w:rPr>
              <w:t>Pearson Longman Cornerstone</w:t>
            </w:r>
            <w:r w:rsidRPr="00D8512F">
              <w:rPr>
                <w:sz w:val="20"/>
                <w:szCs w:val="20"/>
              </w:rPr>
              <w:t> [Daily lesson plans for 45–60+ minutes]</w:t>
            </w:r>
          </w:p>
          <w:p w14:paraId="11CFE7A2" w14:textId="77777777" w:rsidR="00D8512F" w:rsidRPr="00D8512F" w:rsidRDefault="00D8512F" w:rsidP="00D8512F">
            <w:pPr>
              <w:rPr>
                <w:sz w:val="20"/>
                <w:szCs w:val="20"/>
              </w:rPr>
            </w:pPr>
            <w:r w:rsidRPr="00D8512F">
              <w:rPr>
                <w:sz w:val="20"/>
                <w:szCs w:val="20"/>
              </w:rPr>
              <w:lastRenderedPageBreak/>
              <w:t>Cornerstone is a robust instructional program that focuses on language proficiency and academic knowledge. Explicit lessons accelerate academic vocabulary acquisition, develop transferable language skills, and improve communication.</w:t>
            </w:r>
          </w:p>
          <w:p w14:paraId="6FF5E76C" w14:textId="77777777" w:rsidR="00D8512F" w:rsidRPr="00D8512F" w:rsidRDefault="00D8512F">
            <w:pPr>
              <w:rPr>
                <w:sz w:val="20"/>
                <w:szCs w:val="20"/>
              </w:rPr>
            </w:pPr>
          </w:p>
          <w:p w14:paraId="47BC1591" w14:textId="77777777" w:rsidR="00D8512F" w:rsidRPr="00D8512F" w:rsidRDefault="00D8512F">
            <w:pPr>
              <w:rPr>
                <w:sz w:val="20"/>
                <w:szCs w:val="20"/>
              </w:rPr>
            </w:pPr>
          </w:p>
          <w:p w14:paraId="159434EB" w14:textId="77777777" w:rsidR="00D8512F" w:rsidRPr="00D8512F" w:rsidRDefault="00D8512F">
            <w:pPr>
              <w:rPr>
                <w:sz w:val="20"/>
                <w:szCs w:val="20"/>
              </w:rPr>
            </w:pPr>
            <w:r w:rsidRPr="00D8512F">
              <w:rPr>
                <w:sz w:val="20"/>
                <w:szCs w:val="20"/>
              </w:rPr>
              <w:t>Keystone: 6-12</w:t>
            </w:r>
          </w:p>
          <w:p w14:paraId="71BEDBA8" w14:textId="77777777" w:rsidR="00D8512F" w:rsidRPr="00D8512F" w:rsidRDefault="00D8512F" w:rsidP="00D8512F">
            <w:pPr>
              <w:shd w:val="clear" w:color="auto" w:fill="FFFFFF"/>
              <w:textAlignment w:val="baseline"/>
              <w:rPr>
                <w:rFonts w:eastAsia="Times New Roman" w:cs="Times New Roman"/>
                <w:color w:val="333333"/>
                <w:sz w:val="20"/>
                <w:szCs w:val="20"/>
              </w:rPr>
            </w:pPr>
            <w:r w:rsidRPr="00D8512F">
              <w:rPr>
                <w:rFonts w:eastAsia="Times New Roman" w:cs="Times New Roman"/>
                <w:color w:val="333333"/>
                <w:sz w:val="20"/>
                <w:szCs w:val="20"/>
              </w:rPr>
              <w:t>Grades 6 - 12</w:t>
            </w:r>
          </w:p>
          <w:p w14:paraId="41FDB664" w14:textId="77777777" w:rsidR="00D8512F" w:rsidRPr="00D8512F" w:rsidRDefault="00D8512F" w:rsidP="00D8512F">
            <w:pPr>
              <w:shd w:val="clear" w:color="auto" w:fill="FFFFFF"/>
              <w:textAlignment w:val="baseline"/>
              <w:rPr>
                <w:rFonts w:eastAsia="Times New Roman" w:cs="Times New Roman"/>
                <w:color w:val="333333"/>
                <w:sz w:val="20"/>
                <w:szCs w:val="20"/>
              </w:rPr>
            </w:pPr>
            <w:r w:rsidRPr="00D8512F">
              <w:rPr>
                <w:rFonts w:eastAsia="Times New Roman" w:cs="Times New Roman"/>
                <w:b/>
                <w:bCs/>
                <w:color w:val="333333"/>
                <w:sz w:val="20"/>
                <w:szCs w:val="20"/>
                <w:bdr w:val="none" w:sz="0" w:space="0" w:color="auto" w:frame="1"/>
              </w:rPr>
              <w:t>Pearson Longman Keystone</w:t>
            </w:r>
            <w:r w:rsidRPr="00D8512F">
              <w:rPr>
                <w:rFonts w:eastAsia="Times New Roman" w:cs="Times New Roman"/>
                <w:color w:val="333333"/>
                <w:sz w:val="20"/>
                <w:szCs w:val="20"/>
              </w:rPr>
              <w:t> [Daily lesson plans for 45–60+ minutes]</w:t>
            </w:r>
          </w:p>
          <w:p w14:paraId="3D4AE5A2" w14:textId="77777777" w:rsidR="00D8512F" w:rsidRPr="00D8512F" w:rsidRDefault="00D8512F" w:rsidP="00D8512F">
            <w:pPr>
              <w:shd w:val="clear" w:color="auto" w:fill="FFFFFF"/>
              <w:textAlignment w:val="baseline"/>
              <w:rPr>
                <w:rFonts w:eastAsia="Times New Roman" w:cs="Times New Roman"/>
                <w:color w:val="333333"/>
                <w:sz w:val="20"/>
                <w:szCs w:val="20"/>
              </w:rPr>
            </w:pPr>
            <w:r w:rsidRPr="00D8512F">
              <w:rPr>
                <w:rFonts w:eastAsia="Times New Roman" w:cs="Times New Roman"/>
                <w:color w:val="333333"/>
                <w:sz w:val="20"/>
                <w:szCs w:val="20"/>
              </w:rPr>
              <w:t>Keystone builds student capacity by focusing on both language proficiency and academic knowledge. Explicit lessons accelerate language acquisition, reading comprehension, vocabulary, and oral and written communications skills.</w:t>
            </w:r>
          </w:p>
          <w:p w14:paraId="7D584061" w14:textId="77777777" w:rsidR="00D8512F" w:rsidRPr="00D8512F" w:rsidRDefault="00D8512F">
            <w:pPr>
              <w:rPr>
                <w:sz w:val="20"/>
                <w:szCs w:val="20"/>
              </w:rPr>
            </w:pPr>
          </w:p>
          <w:p w14:paraId="3DAAC2D9" w14:textId="77777777" w:rsidR="00D8512F" w:rsidRPr="00D8512F" w:rsidRDefault="00D8512F">
            <w:pPr>
              <w:rPr>
                <w:sz w:val="20"/>
                <w:szCs w:val="20"/>
              </w:rPr>
            </w:pPr>
          </w:p>
          <w:p w14:paraId="5B01D12D" w14:textId="77777777" w:rsidR="00D8512F" w:rsidRPr="00D8512F" w:rsidRDefault="00D8512F">
            <w:pPr>
              <w:rPr>
                <w:sz w:val="20"/>
                <w:szCs w:val="20"/>
              </w:rPr>
            </w:pPr>
            <w:r w:rsidRPr="00D8512F">
              <w:rPr>
                <w:sz w:val="20"/>
                <w:szCs w:val="20"/>
              </w:rPr>
              <w:t xml:space="preserve">Language Central: K-10, daily 30 minute lessons </w:t>
            </w:r>
          </w:p>
          <w:p w14:paraId="6FC29D16" w14:textId="77777777" w:rsidR="00D8512F" w:rsidRPr="00D8512F" w:rsidRDefault="00D8512F" w:rsidP="00D8512F">
            <w:pPr>
              <w:shd w:val="clear" w:color="auto" w:fill="FFFFFF"/>
              <w:textAlignment w:val="baseline"/>
              <w:rPr>
                <w:rFonts w:eastAsia="Times New Roman" w:cs="Times New Roman"/>
                <w:color w:val="333333"/>
                <w:sz w:val="20"/>
                <w:szCs w:val="20"/>
              </w:rPr>
            </w:pPr>
            <w:r w:rsidRPr="00D8512F">
              <w:rPr>
                <w:rFonts w:eastAsia="Times New Roman" w:cs="Times New Roman"/>
                <w:color w:val="333333"/>
                <w:sz w:val="20"/>
                <w:szCs w:val="20"/>
              </w:rPr>
              <w:t>Grades K - 10</w:t>
            </w:r>
          </w:p>
          <w:p w14:paraId="18114ADB" w14:textId="77777777" w:rsidR="00D8512F" w:rsidRPr="00D8512F" w:rsidRDefault="00D8512F" w:rsidP="00D8512F">
            <w:pPr>
              <w:shd w:val="clear" w:color="auto" w:fill="FFFFFF"/>
              <w:textAlignment w:val="baseline"/>
              <w:rPr>
                <w:rFonts w:eastAsia="Times New Roman" w:cs="Times New Roman"/>
                <w:color w:val="000000" w:themeColor="text1"/>
                <w:sz w:val="20"/>
                <w:szCs w:val="20"/>
              </w:rPr>
            </w:pPr>
            <w:r w:rsidRPr="00D8512F">
              <w:rPr>
                <w:rFonts w:eastAsia="Times New Roman" w:cs="Times New Roman"/>
                <w:b/>
                <w:bCs/>
                <w:color w:val="000000" w:themeColor="text1"/>
                <w:sz w:val="20"/>
                <w:szCs w:val="20"/>
                <w:bdr w:val="none" w:sz="0" w:space="0" w:color="auto" w:frame="1"/>
              </w:rPr>
              <w:t>Language Central</w:t>
            </w:r>
            <w:r w:rsidRPr="00D8512F">
              <w:rPr>
                <w:rFonts w:eastAsia="Times New Roman" w:cs="Times New Roman"/>
                <w:color w:val="000000" w:themeColor="text1"/>
                <w:sz w:val="20"/>
                <w:szCs w:val="20"/>
              </w:rPr>
              <w:t> [Daily 30 minute lessons]</w:t>
            </w:r>
          </w:p>
          <w:p w14:paraId="6A7182C1" w14:textId="77777777" w:rsidR="00D8512F" w:rsidRPr="00D8512F" w:rsidRDefault="00D8512F" w:rsidP="00D8512F">
            <w:pPr>
              <w:shd w:val="clear" w:color="auto" w:fill="FFFFFF"/>
              <w:textAlignment w:val="baseline"/>
              <w:rPr>
                <w:rFonts w:eastAsia="Times New Roman" w:cs="Times New Roman"/>
                <w:color w:val="000000" w:themeColor="text1"/>
                <w:sz w:val="20"/>
                <w:szCs w:val="20"/>
              </w:rPr>
            </w:pPr>
            <w:r w:rsidRPr="00D8512F">
              <w:rPr>
                <w:rFonts w:eastAsia="Times New Roman" w:cs="Times New Roman"/>
                <w:color w:val="000000" w:themeColor="text1"/>
                <w:sz w:val="20"/>
                <w:szCs w:val="20"/>
              </w:rPr>
              <w:t>Language Central works alongside any core literacy program. It’s conceptually related to Reading Street® (K–5) and Prentice Hall Literature (6–10). The systematic lessons in Language Central help English learners produce oral and written language and learn critical vocabulary and reading comprehension skills.</w:t>
            </w:r>
          </w:p>
          <w:p w14:paraId="1FB22618" w14:textId="77777777" w:rsidR="00D8512F" w:rsidRPr="00D8512F" w:rsidRDefault="00D8512F" w:rsidP="007829C1">
            <w:pPr>
              <w:rPr>
                <w:i/>
                <w:iCs/>
                <w:sz w:val="20"/>
                <w:szCs w:val="20"/>
              </w:rPr>
            </w:pPr>
          </w:p>
        </w:tc>
      </w:tr>
      <w:tr w:rsidR="004E5360" w14:paraId="7E669C41" w14:textId="77777777" w:rsidTr="004E5360">
        <w:tc>
          <w:tcPr>
            <w:tcW w:w="2425" w:type="dxa"/>
          </w:tcPr>
          <w:p w14:paraId="1F9A31CD" w14:textId="77777777" w:rsidR="003123FC" w:rsidRDefault="003123FC">
            <w:r>
              <w:lastRenderedPageBreak/>
              <w:t>On Our Way to English</w:t>
            </w:r>
          </w:p>
          <w:p w14:paraId="79755292" w14:textId="77777777" w:rsidR="003123FC" w:rsidRDefault="003123FC">
            <w:r>
              <w:t xml:space="preserve">Houghton Mifflin Harcourt </w:t>
            </w:r>
          </w:p>
        </w:tc>
        <w:tc>
          <w:tcPr>
            <w:tcW w:w="10525" w:type="dxa"/>
            <w:gridSpan w:val="2"/>
          </w:tcPr>
          <w:p w14:paraId="24EDA7B9" w14:textId="77777777" w:rsidR="003123FC" w:rsidRDefault="003123FC">
            <w:r>
              <w:t>K-5 ESL</w:t>
            </w:r>
          </w:p>
          <w:p w14:paraId="4C482146" w14:textId="77777777" w:rsidR="003123FC" w:rsidRPr="003123FC" w:rsidRDefault="003123FC" w:rsidP="003123FC">
            <w:r w:rsidRPr="003123FC">
              <w:rPr>
                <w:i/>
                <w:iCs/>
              </w:rPr>
              <w:t>On Our Way to English</w:t>
            </w:r>
            <w:r w:rsidRPr="003123FC">
              <w:t> is a comprehensive English language development program that provides everything teachers need for effective instruction. Domain-based instruction includes a focus on academic language and vocabulary development; thematic, content-based instruction; differentiated instruction for language and literacy; and a daily instructional routine in oral language, reading, and writing. Engaging online and digital tools motivate English language learners.</w:t>
            </w:r>
          </w:p>
          <w:p w14:paraId="063155B2" w14:textId="77777777" w:rsidR="003123FC" w:rsidRPr="003123FC" w:rsidRDefault="003123FC" w:rsidP="003123FC">
            <w:pPr>
              <w:rPr>
                <w:b/>
                <w:bCs/>
              </w:rPr>
            </w:pPr>
            <w:r w:rsidRPr="003123FC">
              <w:rPr>
                <w:b/>
                <w:bCs/>
                <w:i/>
                <w:iCs/>
              </w:rPr>
              <w:t>On Our Way to English</w:t>
            </w:r>
            <w:r w:rsidRPr="003123FC">
              <w:rPr>
                <w:b/>
                <w:bCs/>
              </w:rPr>
              <w:t> in your classroom</w:t>
            </w:r>
          </w:p>
          <w:p w14:paraId="2DB14A48" w14:textId="77777777" w:rsidR="003123FC" w:rsidRPr="003123FC" w:rsidRDefault="003123FC" w:rsidP="003123FC">
            <w:pPr>
              <w:numPr>
                <w:ilvl w:val="0"/>
                <w:numId w:val="3"/>
              </w:numPr>
            </w:pPr>
            <w:r w:rsidRPr="003123FC">
              <w:t>Instruction is built upon research and the Common Core State Standards</w:t>
            </w:r>
          </w:p>
          <w:p w14:paraId="057B83FA" w14:textId="77777777" w:rsidR="003123FC" w:rsidRPr="003123FC" w:rsidRDefault="003123FC" w:rsidP="003123FC">
            <w:pPr>
              <w:numPr>
                <w:ilvl w:val="0"/>
                <w:numId w:val="3"/>
              </w:numPr>
            </w:pPr>
            <w:r w:rsidRPr="003123FC">
              <w:t>Inspire learning through rich literature and highly visual content pieces</w:t>
            </w:r>
          </w:p>
          <w:p w14:paraId="6E82BCCC" w14:textId="77777777" w:rsidR="003123FC" w:rsidRPr="003123FC" w:rsidRDefault="003123FC" w:rsidP="003123FC">
            <w:pPr>
              <w:numPr>
                <w:ilvl w:val="0"/>
                <w:numId w:val="3"/>
              </w:numPr>
            </w:pPr>
            <w:r w:rsidRPr="003123FC">
              <w:t>Social studies and science units develop academic language skills and vocabulary</w:t>
            </w:r>
          </w:p>
          <w:p w14:paraId="2891DA0B" w14:textId="77777777" w:rsidR="003123FC" w:rsidRPr="007829C1" w:rsidRDefault="003123FC" w:rsidP="007829C1">
            <w:pPr>
              <w:rPr>
                <w:i/>
                <w:iCs/>
                <w:sz w:val="20"/>
                <w:szCs w:val="20"/>
              </w:rPr>
            </w:pPr>
          </w:p>
        </w:tc>
      </w:tr>
      <w:tr w:rsidR="004E5360" w14:paraId="12920A14" w14:textId="77777777" w:rsidTr="004E5360">
        <w:tc>
          <w:tcPr>
            <w:tcW w:w="2425" w:type="dxa"/>
          </w:tcPr>
          <w:p w14:paraId="418555A9" w14:textId="77777777" w:rsidR="00FE4632" w:rsidRDefault="00FE4632" w:rsidP="00FE4632">
            <w:r>
              <w:t xml:space="preserve">Oxford Picture Dictionaries for the Content Areas </w:t>
            </w:r>
          </w:p>
          <w:p w14:paraId="33340B8A" w14:textId="77777777" w:rsidR="00FE4632" w:rsidRDefault="00FE4632" w:rsidP="00FE4632">
            <w:r>
              <w:t>Oxford University Press</w:t>
            </w:r>
          </w:p>
          <w:p w14:paraId="6EAB6A1F" w14:textId="77777777" w:rsidR="00FE4632" w:rsidRDefault="00FE4632" w:rsidP="00FE4632"/>
          <w:p w14:paraId="411321EB" w14:textId="6811509B" w:rsidR="00EC00BA" w:rsidRDefault="00EC00BA" w:rsidP="00FE4632">
            <w:r>
              <w:t xml:space="preserve">Elem: </w:t>
            </w:r>
            <w:r w:rsidRPr="00EC00BA">
              <w:rPr>
                <w:i/>
              </w:rPr>
              <w:t>Oxford Pic</w:t>
            </w:r>
            <w:r w:rsidR="00E12881">
              <w:rPr>
                <w:i/>
              </w:rPr>
              <w:t xml:space="preserve">ture Dictionary in the Content </w:t>
            </w:r>
            <w:r w:rsidRPr="00EC00BA">
              <w:rPr>
                <w:i/>
              </w:rPr>
              <w:t>Area</w:t>
            </w:r>
            <w:r w:rsidR="00E12881">
              <w:rPr>
                <w:i/>
              </w:rPr>
              <w:t>s</w:t>
            </w:r>
            <w:r w:rsidRPr="00EC00BA">
              <w:rPr>
                <w:i/>
              </w:rPr>
              <w:t xml:space="preserve"> For KIDS</w:t>
            </w:r>
          </w:p>
          <w:p w14:paraId="16091B8D" w14:textId="77777777" w:rsidR="00EC00BA" w:rsidRDefault="00EC00BA" w:rsidP="00FE4632">
            <w:r>
              <w:t xml:space="preserve">MS/HS: </w:t>
            </w:r>
            <w:r w:rsidRPr="00EC00BA">
              <w:rPr>
                <w:i/>
              </w:rPr>
              <w:t>Oxford Picture Dictionary in the Content Area</w:t>
            </w:r>
          </w:p>
          <w:p w14:paraId="7672A844" w14:textId="77777777" w:rsidR="00FE4632" w:rsidRDefault="00FE4632" w:rsidP="00FE4632"/>
          <w:p w14:paraId="27AE33D0" w14:textId="77777777" w:rsidR="00FE4632" w:rsidRDefault="00FE4632" w:rsidP="00FE4632">
            <w:r>
              <w:t>Available:</w:t>
            </w:r>
          </w:p>
          <w:p w14:paraId="610676D2" w14:textId="77777777" w:rsidR="00FE4632" w:rsidRDefault="00FE4632" w:rsidP="00FE4632">
            <w:r>
              <w:t>Student Book</w:t>
            </w:r>
          </w:p>
          <w:p w14:paraId="50094256" w14:textId="77777777" w:rsidR="00FE4632" w:rsidRDefault="00FE4632" w:rsidP="00FE4632">
            <w:r>
              <w:t>Teacher Edition</w:t>
            </w:r>
          </w:p>
          <w:p w14:paraId="0E42B43D" w14:textId="77777777" w:rsidR="00FE4632" w:rsidRDefault="00FE4632" w:rsidP="00FE4632">
            <w:r>
              <w:t xml:space="preserve">Workshop </w:t>
            </w:r>
          </w:p>
          <w:p w14:paraId="30093737" w14:textId="77777777" w:rsidR="00FE4632" w:rsidRDefault="00FE4632" w:rsidP="00FE4632">
            <w:r>
              <w:t xml:space="preserve">Support materials (cd rom, assessments, etc) </w:t>
            </w:r>
          </w:p>
        </w:tc>
        <w:tc>
          <w:tcPr>
            <w:tcW w:w="10525" w:type="dxa"/>
            <w:gridSpan w:val="2"/>
          </w:tcPr>
          <w:p w14:paraId="6C981584" w14:textId="77777777" w:rsidR="00FE4632" w:rsidRPr="00FE4632" w:rsidRDefault="00FE4632">
            <w:pPr>
              <w:rPr>
                <w:color w:val="000000" w:themeColor="text1"/>
                <w:sz w:val="20"/>
                <w:szCs w:val="20"/>
              </w:rPr>
            </w:pPr>
            <w:r w:rsidRPr="00FE4632">
              <w:rPr>
                <w:color w:val="000000" w:themeColor="text1"/>
                <w:sz w:val="20"/>
                <w:szCs w:val="20"/>
              </w:rPr>
              <w:lastRenderedPageBreak/>
              <w:t xml:space="preserve">ESL support instruction in ESL Class. Good for pullout if you have a short time. </w:t>
            </w:r>
          </w:p>
          <w:p w14:paraId="217E4F4F" w14:textId="77777777" w:rsidR="00FE4632" w:rsidRPr="00FE4632" w:rsidRDefault="00FE4632">
            <w:pPr>
              <w:rPr>
                <w:color w:val="000000" w:themeColor="text1"/>
                <w:sz w:val="20"/>
                <w:szCs w:val="20"/>
              </w:rPr>
            </w:pPr>
          </w:p>
          <w:p w14:paraId="05B541F9" w14:textId="77777777" w:rsidR="00FE4632" w:rsidRPr="00FE4632" w:rsidRDefault="00FE4632" w:rsidP="00FE4632">
            <w:pPr>
              <w:shd w:val="clear" w:color="auto" w:fill="FFFFFF"/>
              <w:spacing w:after="336"/>
              <w:rPr>
                <w:rFonts w:cs="Arial"/>
                <w:color w:val="000000" w:themeColor="text1"/>
                <w:sz w:val="20"/>
                <w:szCs w:val="20"/>
              </w:rPr>
            </w:pPr>
            <w:r w:rsidRPr="00FE4632">
              <w:rPr>
                <w:rFonts w:cs="Arial"/>
                <w:bCs/>
                <w:color w:val="000000" w:themeColor="text1"/>
                <w:sz w:val="20"/>
                <w:szCs w:val="20"/>
              </w:rPr>
              <w:t>Accelerates Academic Language Development</w:t>
            </w:r>
          </w:p>
          <w:p w14:paraId="15B0B0BF" w14:textId="77777777" w:rsidR="00FE4632" w:rsidRPr="00FE4632" w:rsidRDefault="00FE4632" w:rsidP="00FE4632">
            <w:pPr>
              <w:shd w:val="clear" w:color="auto" w:fill="FFFFFF"/>
              <w:spacing w:after="336"/>
              <w:rPr>
                <w:rFonts w:cs="Arial"/>
                <w:color w:val="000000" w:themeColor="text1"/>
                <w:sz w:val="20"/>
                <w:szCs w:val="20"/>
              </w:rPr>
            </w:pPr>
            <w:r w:rsidRPr="00FE4632">
              <w:rPr>
                <w:rFonts w:cs="Arial"/>
                <w:color w:val="000000" w:themeColor="text1"/>
                <w:sz w:val="20"/>
                <w:szCs w:val="20"/>
              </w:rPr>
              <w:lastRenderedPageBreak/>
              <w:t>Welcome to the </w:t>
            </w:r>
            <w:r w:rsidRPr="00FE4632">
              <w:rPr>
                <w:rFonts w:cs="Arial"/>
                <w:bCs/>
                <w:i/>
                <w:iCs/>
                <w:color w:val="000000" w:themeColor="text1"/>
                <w:sz w:val="20"/>
                <w:szCs w:val="20"/>
              </w:rPr>
              <w:t>Oxford Picture Dictionary for the Content Areas </w:t>
            </w:r>
            <w:r w:rsidRPr="00FE4632">
              <w:rPr>
                <w:rFonts w:cs="Arial"/>
                <w:color w:val="000000" w:themeColor="text1"/>
                <w:sz w:val="20"/>
                <w:szCs w:val="20"/>
              </w:rPr>
              <w:t>Teacher's Site, providing you with extra teaching ideas, resources, and support.</w:t>
            </w:r>
          </w:p>
          <w:p w14:paraId="36794736" w14:textId="7B4E2FE8" w:rsidR="00FE4632" w:rsidRPr="00FE4632" w:rsidRDefault="00FE4632" w:rsidP="00FE4632">
            <w:pPr>
              <w:shd w:val="clear" w:color="auto" w:fill="FFFFFF"/>
              <w:spacing w:after="336"/>
              <w:rPr>
                <w:rFonts w:cs="Arial"/>
                <w:color w:val="000000" w:themeColor="text1"/>
                <w:sz w:val="20"/>
                <w:szCs w:val="20"/>
              </w:rPr>
            </w:pPr>
            <w:r w:rsidRPr="00FE4632">
              <w:rPr>
                <w:rFonts w:cs="Arial"/>
                <w:color w:val="000000" w:themeColor="text1"/>
                <w:sz w:val="20"/>
                <w:szCs w:val="20"/>
              </w:rPr>
              <w:t>The </w:t>
            </w:r>
            <w:r w:rsidRPr="00FE4632">
              <w:rPr>
                <w:rFonts w:cs="Arial"/>
                <w:i/>
                <w:iCs/>
                <w:color w:val="000000" w:themeColor="text1"/>
                <w:sz w:val="20"/>
                <w:szCs w:val="20"/>
              </w:rPr>
              <w:t>Oxford Picture Dictionary for the Content Areas </w:t>
            </w:r>
            <w:r w:rsidRPr="00FE4632">
              <w:rPr>
                <w:rFonts w:cs="Arial"/>
                <w:color w:val="000000" w:themeColor="text1"/>
                <w:sz w:val="20"/>
                <w:szCs w:val="20"/>
              </w:rPr>
              <w:t>is Oxford’s new program for elementary and secondary students. This complete language development program presents and reinforces content vocabulary and academic language that are required for students to think, speak, read, and write about social studies, science, and math. The </w:t>
            </w:r>
            <w:r w:rsidRPr="00FE4632">
              <w:rPr>
                <w:rFonts w:cs="Arial"/>
                <w:i/>
                <w:iCs/>
                <w:color w:val="000000" w:themeColor="text1"/>
                <w:sz w:val="20"/>
                <w:szCs w:val="20"/>
              </w:rPr>
              <w:t>Oxford Picture Dictionary for the Content Areas</w:t>
            </w:r>
            <w:r w:rsidRPr="00FE4632">
              <w:rPr>
                <w:rFonts w:cs="Arial"/>
                <w:color w:val="000000" w:themeColor="text1"/>
                <w:sz w:val="20"/>
                <w:szCs w:val="20"/>
              </w:rPr>
              <w:t>:</w:t>
            </w:r>
          </w:p>
          <w:p w14:paraId="65ADA274" w14:textId="77777777" w:rsidR="00FE4632" w:rsidRPr="00FE4632" w:rsidRDefault="00FE4632" w:rsidP="00FE4632">
            <w:pPr>
              <w:numPr>
                <w:ilvl w:val="0"/>
                <w:numId w:val="4"/>
              </w:numPr>
              <w:shd w:val="clear" w:color="auto" w:fill="FFFFFF"/>
              <w:spacing w:before="100" w:beforeAutospacing="1" w:after="100" w:afterAutospacing="1"/>
              <w:rPr>
                <w:rFonts w:eastAsia="Times New Roman" w:cs="Arial"/>
                <w:color w:val="000000" w:themeColor="text1"/>
                <w:sz w:val="20"/>
                <w:szCs w:val="20"/>
              </w:rPr>
            </w:pPr>
            <w:r w:rsidRPr="00FE4632">
              <w:rPr>
                <w:rFonts w:eastAsia="Times New Roman" w:cs="Arial"/>
                <w:color w:val="000000" w:themeColor="text1"/>
                <w:sz w:val="20"/>
                <w:szCs w:val="20"/>
              </w:rPr>
              <w:t>Is a complete language development program</w:t>
            </w:r>
          </w:p>
          <w:p w14:paraId="513E330D" w14:textId="77777777" w:rsidR="00FE4632" w:rsidRPr="00FE4632" w:rsidRDefault="00FE4632" w:rsidP="00FE4632">
            <w:pPr>
              <w:numPr>
                <w:ilvl w:val="0"/>
                <w:numId w:val="4"/>
              </w:numPr>
              <w:shd w:val="clear" w:color="auto" w:fill="FFFFFF"/>
              <w:spacing w:before="100" w:beforeAutospacing="1" w:after="100" w:afterAutospacing="1"/>
              <w:rPr>
                <w:rFonts w:eastAsia="Times New Roman" w:cs="Arial"/>
                <w:color w:val="000000" w:themeColor="text1"/>
                <w:sz w:val="20"/>
                <w:szCs w:val="20"/>
              </w:rPr>
            </w:pPr>
            <w:r w:rsidRPr="00FE4632">
              <w:rPr>
                <w:rFonts w:eastAsia="Times New Roman" w:cs="Arial"/>
                <w:color w:val="000000" w:themeColor="text1"/>
                <w:sz w:val="20"/>
                <w:szCs w:val="20"/>
              </w:rPr>
              <w:t>Accelerates mastery of academic language and content vocabulary</w:t>
            </w:r>
          </w:p>
          <w:p w14:paraId="5A395DAD" w14:textId="77777777" w:rsidR="00FE4632" w:rsidRPr="00FE4632" w:rsidRDefault="00FE4632" w:rsidP="00FE4632">
            <w:pPr>
              <w:numPr>
                <w:ilvl w:val="0"/>
                <w:numId w:val="4"/>
              </w:numPr>
              <w:shd w:val="clear" w:color="auto" w:fill="FFFFFF"/>
              <w:spacing w:before="100" w:beforeAutospacing="1" w:after="100" w:afterAutospacing="1"/>
              <w:rPr>
                <w:rFonts w:eastAsia="Times New Roman" w:cs="Arial"/>
                <w:color w:val="000000" w:themeColor="text1"/>
                <w:sz w:val="20"/>
                <w:szCs w:val="20"/>
              </w:rPr>
            </w:pPr>
            <w:r w:rsidRPr="00FE4632">
              <w:rPr>
                <w:rFonts w:eastAsia="Times New Roman" w:cs="Arial"/>
                <w:color w:val="000000" w:themeColor="text1"/>
                <w:sz w:val="20"/>
                <w:szCs w:val="20"/>
              </w:rPr>
              <w:t>Is built on a research-based instructional routine</w:t>
            </w:r>
          </w:p>
          <w:p w14:paraId="65CB9B86" w14:textId="77777777" w:rsidR="00FE4632" w:rsidRPr="00FE4632" w:rsidRDefault="00FE4632" w:rsidP="00FE4632">
            <w:pPr>
              <w:numPr>
                <w:ilvl w:val="0"/>
                <w:numId w:val="4"/>
              </w:numPr>
              <w:shd w:val="clear" w:color="auto" w:fill="FFFFFF"/>
              <w:spacing w:before="100" w:beforeAutospacing="1" w:after="100" w:afterAutospacing="1"/>
              <w:rPr>
                <w:rFonts w:eastAsia="Times New Roman" w:cs="Arial"/>
                <w:color w:val="000000" w:themeColor="text1"/>
                <w:sz w:val="20"/>
                <w:szCs w:val="20"/>
              </w:rPr>
            </w:pPr>
            <w:r w:rsidRPr="00FE4632">
              <w:rPr>
                <w:rFonts w:eastAsia="Times New Roman" w:cs="Arial"/>
                <w:color w:val="000000" w:themeColor="text1"/>
                <w:sz w:val="20"/>
                <w:szCs w:val="20"/>
              </w:rPr>
              <w:t>Is explicitly aligned to curriculum standards</w:t>
            </w:r>
          </w:p>
          <w:p w14:paraId="4F1A502D" w14:textId="77777777" w:rsidR="00FE4632" w:rsidRPr="00FE4632" w:rsidRDefault="00FE4632" w:rsidP="00FE4632">
            <w:pPr>
              <w:numPr>
                <w:ilvl w:val="0"/>
                <w:numId w:val="4"/>
              </w:numPr>
              <w:shd w:val="clear" w:color="auto" w:fill="FFFFFF"/>
              <w:spacing w:before="100" w:beforeAutospacing="1" w:after="100" w:afterAutospacing="1"/>
              <w:rPr>
                <w:rFonts w:eastAsia="Times New Roman" w:cs="Arial"/>
                <w:color w:val="000000" w:themeColor="text1"/>
                <w:sz w:val="20"/>
                <w:szCs w:val="20"/>
              </w:rPr>
            </w:pPr>
            <w:r w:rsidRPr="00FE4632">
              <w:rPr>
                <w:rFonts w:eastAsia="Times New Roman" w:cs="Arial"/>
                <w:color w:val="000000" w:themeColor="text1"/>
                <w:sz w:val="20"/>
                <w:szCs w:val="20"/>
              </w:rPr>
              <w:t>Is a flexible teaching and learning program</w:t>
            </w:r>
          </w:p>
          <w:p w14:paraId="3F82A8C9" w14:textId="77777777" w:rsidR="00FE4632" w:rsidRPr="007829C1" w:rsidRDefault="00FE4632" w:rsidP="007829C1">
            <w:pPr>
              <w:rPr>
                <w:i/>
                <w:iCs/>
                <w:sz w:val="20"/>
                <w:szCs w:val="20"/>
              </w:rPr>
            </w:pPr>
          </w:p>
        </w:tc>
      </w:tr>
      <w:tr w:rsidR="004E5360" w14:paraId="586CE8DD" w14:textId="77777777" w:rsidTr="004E5360">
        <w:tc>
          <w:tcPr>
            <w:tcW w:w="2425" w:type="dxa"/>
          </w:tcPr>
          <w:p w14:paraId="079959B1" w14:textId="77777777" w:rsidR="006248FB" w:rsidRDefault="006248FB">
            <w:r>
              <w:lastRenderedPageBreak/>
              <w:t xml:space="preserve">Carousel of Ideas </w:t>
            </w:r>
          </w:p>
          <w:p w14:paraId="21128629" w14:textId="77777777" w:rsidR="006248FB" w:rsidRDefault="006248FB"/>
          <w:p w14:paraId="5EB1A8D6" w14:textId="77777777" w:rsidR="00586533" w:rsidRPr="00E869AE" w:rsidRDefault="00463D2F">
            <w:hyperlink r:id="rId16" w:history="1">
              <w:r w:rsidR="006248FB" w:rsidRPr="00962CF1">
                <w:rPr>
                  <w:rStyle w:val="Hyperlink"/>
                </w:rPr>
                <w:t>http://www.ballard-tighe.com/carousel-of-ideas/</w:t>
              </w:r>
            </w:hyperlink>
            <w:r w:rsidR="006248FB">
              <w:t xml:space="preserve"> </w:t>
            </w:r>
          </w:p>
        </w:tc>
        <w:tc>
          <w:tcPr>
            <w:tcW w:w="4770" w:type="dxa"/>
          </w:tcPr>
          <w:p w14:paraId="60A700B1" w14:textId="77777777" w:rsidR="00586533" w:rsidRDefault="006248FB">
            <w:r>
              <w:t>K-5</w:t>
            </w:r>
          </w:p>
        </w:tc>
        <w:tc>
          <w:tcPr>
            <w:tcW w:w="5755" w:type="dxa"/>
          </w:tcPr>
          <w:p w14:paraId="01D2762C" w14:textId="77777777" w:rsidR="00586533" w:rsidRDefault="006248FB">
            <w:r>
              <w:t>Direct Instruction</w:t>
            </w:r>
          </w:p>
          <w:p w14:paraId="020C30BB" w14:textId="77777777" w:rsidR="006248FB" w:rsidRDefault="006248FB"/>
          <w:p w14:paraId="28B63900" w14:textId="77777777" w:rsidR="006248FB" w:rsidRPr="006248FB" w:rsidRDefault="006248FB" w:rsidP="006248FB">
            <w:pPr>
              <w:rPr>
                <w:rFonts w:eastAsia="Times New Roman" w:cs="Times New Roman"/>
                <w:color w:val="000000" w:themeColor="text1"/>
                <w:sz w:val="20"/>
                <w:szCs w:val="20"/>
              </w:rPr>
            </w:pPr>
            <w:r w:rsidRPr="006248FB">
              <w:rPr>
                <w:rFonts w:eastAsia="Times New Roman" w:cs="Times New Roman"/>
                <w:color w:val="000000" w:themeColor="text1"/>
                <w:sz w:val="20"/>
                <w:szCs w:val="20"/>
                <w:shd w:val="clear" w:color="auto" w:fill="FFFFFF"/>
              </w:rPr>
              <w:t>A comprehensive, research-based language development program for K-5 English learners at the beginning through advanced levels of language proficiency.</w:t>
            </w:r>
          </w:p>
          <w:p w14:paraId="71B56EEA" w14:textId="77777777" w:rsidR="006248FB" w:rsidRDefault="006248FB"/>
        </w:tc>
      </w:tr>
      <w:tr w:rsidR="004E5360" w14:paraId="4B57EBDB" w14:textId="77777777" w:rsidTr="004E5360">
        <w:tc>
          <w:tcPr>
            <w:tcW w:w="2425" w:type="dxa"/>
          </w:tcPr>
          <w:p w14:paraId="652E48D0" w14:textId="77777777" w:rsidR="00586533" w:rsidRDefault="005F4366">
            <w:r>
              <w:t>Santillana</w:t>
            </w:r>
          </w:p>
          <w:p w14:paraId="3BAC4E4C" w14:textId="77777777" w:rsidR="005F4366" w:rsidRPr="00E869AE" w:rsidRDefault="005F4366">
            <w:r w:rsidRPr="005F4366">
              <w:t>http://www.santillanausa.com/</w:t>
            </w:r>
          </w:p>
        </w:tc>
        <w:tc>
          <w:tcPr>
            <w:tcW w:w="4770" w:type="dxa"/>
          </w:tcPr>
          <w:p w14:paraId="5C448150" w14:textId="77777777" w:rsidR="00586533" w:rsidRDefault="005F4366">
            <w:r>
              <w:t>Elem</w:t>
            </w:r>
          </w:p>
          <w:p w14:paraId="4B21D3BF" w14:textId="77777777" w:rsidR="005F4366" w:rsidRDefault="005F4366">
            <w:r>
              <w:t>MS/HS</w:t>
            </w:r>
          </w:p>
        </w:tc>
        <w:tc>
          <w:tcPr>
            <w:tcW w:w="5755" w:type="dxa"/>
          </w:tcPr>
          <w:p w14:paraId="6BC51FA0" w14:textId="77777777" w:rsidR="00586533" w:rsidRDefault="005F4366">
            <w:r>
              <w:t xml:space="preserve">Spanish Language instruction? </w:t>
            </w:r>
          </w:p>
          <w:p w14:paraId="045B23C8" w14:textId="77777777" w:rsidR="005F4366" w:rsidRDefault="005F4366"/>
          <w:p w14:paraId="37785D70" w14:textId="77777777" w:rsidR="005F4366" w:rsidRDefault="005F4366">
            <w:r>
              <w:t>Has bilingual resources that could support ELs in the content classroom instruction</w:t>
            </w:r>
          </w:p>
          <w:p w14:paraId="1FA56ADB" w14:textId="77777777" w:rsidR="005F4366" w:rsidRDefault="005F4366"/>
          <w:p w14:paraId="28010CE1" w14:textId="77777777" w:rsidR="005F4366" w:rsidRDefault="005F4366">
            <w:r>
              <w:t xml:space="preserve">Some Elem ESL Resources </w:t>
            </w:r>
          </w:p>
        </w:tc>
      </w:tr>
      <w:tr w:rsidR="00586533" w14:paraId="255CD698" w14:textId="77777777" w:rsidTr="004E5360">
        <w:tc>
          <w:tcPr>
            <w:tcW w:w="12950" w:type="dxa"/>
            <w:gridSpan w:val="3"/>
            <w:shd w:val="clear" w:color="auto" w:fill="D9D9D9" w:themeFill="background1" w:themeFillShade="D9"/>
          </w:tcPr>
          <w:p w14:paraId="06FFFB6A" w14:textId="77777777" w:rsidR="00586533" w:rsidRPr="004E5360" w:rsidRDefault="00586533">
            <w:pPr>
              <w:rPr>
                <w:b/>
                <w:sz w:val="28"/>
                <w:szCs w:val="28"/>
              </w:rPr>
            </w:pPr>
            <w:r w:rsidRPr="004E5360">
              <w:rPr>
                <w:b/>
                <w:sz w:val="28"/>
                <w:szCs w:val="28"/>
              </w:rPr>
              <w:t xml:space="preserve">SUPPORT PROGRAMS and RESOURCES </w:t>
            </w:r>
          </w:p>
        </w:tc>
      </w:tr>
      <w:tr w:rsidR="004E5360" w14:paraId="3BF8D772" w14:textId="77777777" w:rsidTr="004E5360">
        <w:tc>
          <w:tcPr>
            <w:tcW w:w="2425" w:type="dxa"/>
          </w:tcPr>
          <w:p w14:paraId="75A14AD3" w14:textId="77777777" w:rsidR="00586533" w:rsidRPr="00E869AE" w:rsidRDefault="00586533">
            <w:r>
              <w:t xml:space="preserve">Imagine Learning Literacy </w:t>
            </w:r>
          </w:p>
        </w:tc>
        <w:tc>
          <w:tcPr>
            <w:tcW w:w="4770" w:type="dxa"/>
          </w:tcPr>
          <w:p w14:paraId="47C0770A" w14:textId="77777777" w:rsidR="00586533" w:rsidRDefault="00586533">
            <w:r>
              <w:t xml:space="preserve">Grades K-6 </w:t>
            </w:r>
          </w:p>
          <w:p w14:paraId="3DA3942C" w14:textId="77777777" w:rsidR="00586533" w:rsidRDefault="00463D2F">
            <w:hyperlink r:id="rId17" w:history="1">
              <w:r w:rsidR="00586533" w:rsidRPr="00962CF1">
                <w:rPr>
                  <w:rStyle w:val="Hyperlink"/>
                </w:rPr>
                <w:t>Jake.seely@imaginelearning.com</w:t>
              </w:r>
            </w:hyperlink>
            <w:r w:rsidR="00586533">
              <w:t xml:space="preserve"> </w:t>
            </w:r>
          </w:p>
        </w:tc>
        <w:tc>
          <w:tcPr>
            <w:tcW w:w="5755" w:type="dxa"/>
          </w:tcPr>
          <w:p w14:paraId="47783825" w14:textId="77777777" w:rsidR="00586533" w:rsidRDefault="00586533">
            <w:r>
              <w:t>Literacy development for ELs and struggling readers</w:t>
            </w:r>
          </w:p>
          <w:p w14:paraId="6A0ECD50" w14:textId="77777777" w:rsidR="00586533" w:rsidRDefault="00586533">
            <w:r>
              <w:t>Adaptive, provides placement assessment and places student in program at their level</w:t>
            </w:r>
          </w:p>
          <w:p w14:paraId="54E76927" w14:textId="77777777" w:rsidR="00586533" w:rsidRDefault="00586533">
            <w:r>
              <w:lastRenderedPageBreak/>
              <w:t>Resources for teaching and using data to guide instruction</w:t>
            </w:r>
          </w:p>
          <w:p w14:paraId="4CB9D702" w14:textId="77777777" w:rsidR="00586533" w:rsidRDefault="00586533">
            <w:r>
              <w:t>40-45 minutes per day (20min student engaged online, rest of the time using Imagine Learning resources for direct teaching at the student’s level)  Data helps to group and differentiate for studetns during direct instruction</w:t>
            </w:r>
          </w:p>
          <w:p w14:paraId="107A3967" w14:textId="77777777" w:rsidR="00586533" w:rsidRDefault="00586533">
            <w:r>
              <w:t>$150 per student/year</w:t>
            </w:r>
          </w:p>
        </w:tc>
      </w:tr>
      <w:tr w:rsidR="004E5360" w14:paraId="7A06ACAE" w14:textId="77777777" w:rsidTr="004E5360">
        <w:tc>
          <w:tcPr>
            <w:tcW w:w="2425" w:type="dxa"/>
          </w:tcPr>
          <w:p w14:paraId="546DFEA3" w14:textId="77777777" w:rsidR="00586533" w:rsidRPr="00E869AE" w:rsidRDefault="00586533">
            <w:r>
              <w:lastRenderedPageBreak/>
              <w:t>Imagine Math</w:t>
            </w:r>
          </w:p>
        </w:tc>
        <w:tc>
          <w:tcPr>
            <w:tcW w:w="4770" w:type="dxa"/>
          </w:tcPr>
          <w:p w14:paraId="1ACEA555" w14:textId="77777777" w:rsidR="00586533" w:rsidRDefault="00586533">
            <w:r>
              <w:t>Math content for Grade 3 through Geometry</w:t>
            </w:r>
          </w:p>
        </w:tc>
        <w:tc>
          <w:tcPr>
            <w:tcW w:w="5755" w:type="dxa"/>
          </w:tcPr>
          <w:p w14:paraId="04A979DC" w14:textId="77777777" w:rsidR="00586533" w:rsidRDefault="00586533">
            <w:r>
              <w:t>Online supplemental math instruction</w:t>
            </w:r>
          </w:p>
          <w:p w14:paraId="74B4A770" w14:textId="77777777" w:rsidR="00586533" w:rsidRDefault="00586533">
            <w:r>
              <w:t xml:space="preserve">Helps fill content gaps and deepen math skills </w:t>
            </w:r>
          </w:p>
          <w:p w14:paraId="51886E92" w14:textId="77777777" w:rsidR="00586533" w:rsidRDefault="00586533"/>
        </w:tc>
      </w:tr>
      <w:tr w:rsidR="004E5360" w14:paraId="30F9FEC2" w14:textId="77777777" w:rsidTr="004E5360">
        <w:tc>
          <w:tcPr>
            <w:tcW w:w="2425" w:type="dxa"/>
          </w:tcPr>
          <w:p w14:paraId="6D1B80A6" w14:textId="77777777" w:rsidR="00586533" w:rsidRPr="00E869AE" w:rsidRDefault="00586533">
            <w:r>
              <w:t xml:space="preserve">Imagine Math Facts </w:t>
            </w:r>
          </w:p>
        </w:tc>
        <w:tc>
          <w:tcPr>
            <w:tcW w:w="4770" w:type="dxa"/>
          </w:tcPr>
          <w:p w14:paraId="532360CE" w14:textId="77777777" w:rsidR="00586533" w:rsidRDefault="00586533">
            <w:r>
              <w:t xml:space="preserve">Math facts automaticity practice </w:t>
            </w:r>
          </w:p>
          <w:p w14:paraId="0F45AC76" w14:textId="77777777" w:rsidR="00586533" w:rsidRDefault="00586533">
            <w:r>
              <w:t xml:space="preserve">All grade </w:t>
            </w:r>
          </w:p>
        </w:tc>
        <w:tc>
          <w:tcPr>
            <w:tcW w:w="5755" w:type="dxa"/>
          </w:tcPr>
          <w:p w14:paraId="7EF5D460" w14:textId="77777777" w:rsidR="00586533" w:rsidRDefault="00586533">
            <w:r>
              <w:t>Addition</w:t>
            </w:r>
          </w:p>
          <w:p w14:paraId="37E158D7" w14:textId="77777777" w:rsidR="00586533" w:rsidRDefault="00586533">
            <w:r>
              <w:t>Subtraction</w:t>
            </w:r>
          </w:p>
          <w:p w14:paraId="5B1A1495" w14:textId="77777777" w:rsidR="00586533" w:rsidRDefault="00586533">
            <w:r>
              <w:t>Division</w:t>
            </w:r>
          </w:p>
          <w:p w14:paraId="1294883A" w14:textId="77777777" w:rsidR="00586533" w:rsidRDefault="00586533">
            <w:r>
              <w:t>Multiplication</w:t>
            </w:r>
          </w:p>
          <w:p w14:paraId="673AC25B" w14:textId="77777777" w:rsidR="00586533" w:rsidRDefault="00586533">
            <w:r>
              <w:t xml:space="preserve">Help student gain automaticity in math facts – helps to support higher level thinking math activities </w:t>
            </w:r>
          </w:p>
          <w:p w14:paraId="543EFA1E" w14:textId="77777777" w:rsidR="00586533" w:rsidRDefault="00586533">
            <w:r>
              <w:t>(Let’s stop kids counting on fingers!)</w:t>
            </w:r>
          </w:p>
          <w:p w14:paraId="0F0E41AB" w14:textId="77777777" w:rsidR="00586533" w:rsidRDefault="00586533"/>
        </w:tc>
      </w:tr>
      <w:tr w:rsidR="004E5360" w14:paraId="0FFA90B0" w14:textId="77777777" w:rsidTr="004E5360">
        <w:tc>
          <w:tcPr>
            <w:tcW w:w="2425" w:type="dxa"/>
          </w:tcPr>
          <w:p w14:paraId="01AF36D1" w14:textId="77777777" w:rsidR="00586533" w:rsidRDefault="00E47304">
            <w:r>
              <w:t>The Teacher’s Book of Grammar</w:t>
            </w:r>
          </w:p>
          <w:p w14:paraId="39D69757" w14:textId="77777777" w:rsidR="00E47304" w:rsidRDefault="00E47304"/>
          <w:p w14:paraId="7878ACE9" w14:textId="77777777" w:rsidR="00E47304" w:rsidRPr="00E47304" w:rsidRDefault="00E47304">
            <w:pPr>
              <w:rPr>
                <w:sz w:val="16"/>
                <w:szCs w:val="16"/>
              </w:rPr>
            </w:pPr>
          </w:p>
        </w:tc>
        <w:tc>
          <w:tcPr>
            <w:tcW w:w="4770" w:type="dxa"/>
          </w:tcPr>
          <w:p w14:paraId="488E625A" w14:textId="77777777" w:rsidR="00586533" w:rsidRDefault="00E47304">
            <w:r>
              <w:t xml:space="preserve">I am not sure I got the correct publisher. I just did a google search and found many teacher reference books. </w:t>
            </w:r>
          </w:p>
        </w:tc>
        <w:tc>
          <w:tcPr>
            <w:tcW w:w="5755" w:type="dxa"/>
          </w:tcPr>
          <w:p w14:paraId="195FEC57" w14:textId="77777777" w:rsidR="00586533" w:rsidRDefault="00E47304">
            <w:r>
              <w:t xml:space="preserve">Have a  good foundation in English Grammar is a must when teaching ESL or grammar to any student. If you don’t understand the rules, BUY A BOOK!!! Many out there. </w:t>
            </w:r>
          </w:p>
        </w:tc>
      </w:tr>
      <w:tr w:rsidR="004E5360" w14:paraId="3F919D14" w14:textId="77777777" w:rsidTr="004E5360">
        <w:tc>
          <w:tcPr>
            <w:tcW w:w="2425" w:type="dxa"/>
          </w:tcPr>
          <w:p w14:paraId="1A8D6391" w14:textId="77777777" w:rsidR="00586533" w:rsidRDefault="00AA31EA">
            <w:r>
              <w:t xml:space="preserve">Collaborative Classroom </w:t>
            </w:r>
          </w:p>
        </w:tc>
        <w:tc>
          <w:tcPr>
            <w:tcW w:w="4770" w:type="dxa"/>
          </w:tcPr>
          <w:p w14:paraId="3D316AEC" w14:textId="77777777" w:rsidR="00586533" w:rsidRDefault="00AA31EA">
            <w:r>
              <w:t>Elem</w:t>
            </w:r>
          </w:p>
        </w:tc>
        <w:tc>
          <w:tcPr>
            <w:tcW w:w="5755" w:type="dxa"/>
          </w:tcPr>
          <w:p w14:paraId="2BDFB0E2" w14:textId="77777777" w:rsidR="00586533" w:rsidRDefault="00AA31EA" w:rsidP="00AA31EA">
            <w:r>
              <w:t xml:space="preserve">Not a direct instruction ESL program, but does work to build interaction and oral language use in the classroom for all students. This is a good curr. for including EL in the classroom activities, offers many supportive-type structures. </w:t>
            </w:r>
          </w:p>
        </w:tc>
      </w:tr>
      <w:tr w:rsidR="004E5360" w14:paraId="6E5664F2" w14:textId="77777777" w:rsidTr="004E5360">
        <w:tc>
          <w:tcPr>
            <w:tcW w:w="2425" w:type="dxa"/>
          </w:tcPr>
          <w:p w14:paraId="5043CCF9" w14:textId="77777777" w:rsidR="00AA31EA" w:rsidRDefault="00AA31EA">
            <w:r>
              <w:t xml:space="preserve">Daily Oral Language </w:t>
            </w:r>
          </w:p>
        </w:tc>
        <w:tc>
          <w:tcPr>
            <w:tcW w:w="10525" w:type="dxa"/>
            <w:gridSpan w:val="2"/>
          </w:tcPr>
          <w:p w14:paraId="541B5BF3" w14:textId="77777777" w:rsidR="00AA31EA" w:rsidRDefault="00AA31EA">
            <w:r>
              <w:t xml:space="preserve">Be careful on using this for meaningful grammar instruction. Grammar taught in isolation of an context or meaning is not effective. However, a DOE-type mini-lesson specific to something the whole class needs to build skills in can be helpful. </w:t>
            </w:r>
          </w:p>
          <w:p w14:paraId="38A35DE8" w14:textId="77777777" w:rsidR="00AA31EA" w:rsidRDefault="00AA31EA">
            <w:r>
              <w:lastRenderedPageBreak/>
              <w:t xml:space="preserve">For example, </w:t>
            </w:r>
            <w:r w:rsidRPr="00AA31EA">
              <w:rPr>
                <w:i/>
              </w:rPr>
              <w:t>“Writers, I have noticed in your writing journals this week that a lot of you are starting to use contractions in your writing. I would like to show you a few sentences on the board today that use contractions. But there are a few mistakes. Let’s see if we can find them together and then when you are writing today, make sure you use these contractions correctly, too.”</w:t>
            </w:r>
            <w:r>
              <w:t xml:space="preserve">  </w:t>
            </w:r>
          </w:p>
        </w:tc>
      </w:tr>
      <w:tr w:rsidR="004E5360" w14:paraId="24E07AB8" w14:textId="77777777" w:rsidTr="004E5360">
        <w:tc>
          <w:tcPr>
            <w:tcW w:w="2425" w:type="dxa"/>
          </w:tcPr>
          <w:p w14:paraId="036B85B0" w14:textId="77777777" w:rsidR="00586533" w:rsidRDefault="00AA31EA">
            <w:r>
              <w:lastRenderedPageBreak/>
              <w:t xml:space="preserve">http://Mysteryscience.com </w:t>
            </w:r>
          </w:p>
        </w:tc>
        <w:tc>
          <w:tcPr>
            <w:tcW w:w="4770" w:type="dxa"/>
          </w:tcPr>
          <w:p w14:paraId="4EF46875" w14:textId="77777777" w:rsidR="00586533" w:rsidRDefault="00AA31EA">
            <w:r>
              <w:t>Elem science instruction</w:t>
            </w:r>
          </w:p>
          <w:p w14:paraId="11584133" w14:textId="77777777" w:rsidR="00AA31EA" w:rsidRDefault="00AA31EA">
            <w:r>
              <w:t>Good for ELs because it is hands on, active and engaging.</w:t>
            </w:r>
          </w:p>
          <w:p w14:paraId="01C9FC33" w14:textId="77777777" w:rsidR="00AA31EA" w:rsidRDefault="00AA31EA">
            <w:r>
              <w:t xml:space="preserve">Easy to use! </w:t>
            </w:r>
          </w:p>
          <w:p w14:paraId="3CDCEC9F" w14:textId="77777777" w:rsidR="00AA31EA" w:rsidRDefault="00AA31EA">
            <w:r>
              <w:t xml:space="preserve">Use sentence frames and interaction strategies to build academic language for all students </w:t>
            </w:r>
          </w:p>
        </w:tc>
        <w:tc>
          <w:tcPr>
            <w:tcW w:w="5755" w:type="dxa"/>
          </w:tcPr>
          <w:p w14:paraId="026E5D2B" w14:textId="77777777" w:rsidR="00AA31EA" w:rsidRDefault="00AA31EA" w:rsidP="00AA31EA">
            <w:pPr>
              <w:spacing w:before="100" w:beforeAutospacing="1" w:after="240"/>
              <w:contextualSpacing/>
              <w:rPr>
                <w:rFonts w:eastAsia="Times New Roman" w:cs="Times New Roman"/>
                <w:color w:val="000000" w:themeColor="text1"/>
                <w:sz w:val="16"/>
                <w:szCs w:val="16"/>
              </w:rPr>
            </w:pPr>
            <w:r w:rsidRPr="00AA31EA">
              <w:rPr>
                <w:rFonts w:eastAsia="Times New Roman" w:cs="Times New Roman"/>
                <w:b/>
                <w:bCs/>
                <w:color w:val="000000" w:themeColor="text1"/>
                <w:sz w:val="16"/>
                <w:szCs w:val="16"/>
              </w:rPr>
              <w:t>Hands-on</w:t>
            </w:r>
            <w:r w:rsidRPr="00AA31EA">
              <w:rPr>
                <w:rFonts w:eastAsia="Times New Roman" w:cs="Times New Roman"/>
                <w:color w:val="000000" w:themeColor="text1"/>
                <w:sz w:val="16"/>
                <w:szCs w:val="16"/>
              </w:rPr>
              <w:t> — lead students in the doing of science and engineering.</w:t>
            </w:r>
          </w:p>
          <w:p w14:paraId="5EF8F716" w14:textId="77777777" w:rsidR="00AA31EA" w:rsidRPr="00AA31EA" w:rsidRDefault="00AA31EA" w:rsidP="00AA31EA">
            <w:pPr>
              <w:spacing w:before="100" w:beforeAutospacing="1" w:after="240"/>
              <w:contextualSpacing/>
              <w:rPr>
                <w:rFonts w:eastAsia="Times New Roman" w:cs="Times New Roman"/>
                <w:color w:val="000000" w:themeColor="text1"/>
                <w:sz w:val="16"/>
                <w:szCs w:val="16"/>
              </w:rPr>
            </w:pPr>
            <w:r w:rsidRPr="00AA31EA">
              <w:rPr>
                <w:rFonts w:eastAsia="Times New Roman" w:cs="Times New Roman"/>
                <w:b/>
                <w:bCs/>
                <w:color w:val="000000" w:themeColor="text1"/>
                <w:sz w:val="16"/>
                <w:szCs w:val="16"/>
              </w:rPr>
              <w:t>NGSS-aligned and Common Core</w:t>
            </w:r>
            <w:r w:rsidRPr="00AA31EA">
              <w:rPr>
                <w:rFonts w:eastAsia="Times New Roman" w:cs="Times New Roman"/>
                <w:color w:val="000000" w:themeColor="text1"/>
                <w:sz w:val="16"/>
                <w:szCs w:val="16"/>
              </w:rPr>
              <w:t> — make the transition to the Next Generation Science Standards and support Common Core.</w:t>
            </w:r>
          </w:p>
          <w:p w14:paraId="102BF73E" w14:textId="77777777" w:rsidR="00AA31EA" w:rsidRPr="00AA31EA" w:rsidRDefault="00AA31EA" w:rsidP="00AA31EA">
            <w:pPr>
              <w:spacing w:before="100" w:beforeAutospacing="1" w:after="240"/>
              <w:contextualSpacing/>
              <w:rPr>
                <w:rFonts w:eastAsia="Times New Roman" w:cs="Times New Roman"/>
                <w:color w:val="000000" w:themeColor="text1"/>
                <w:sz w:val="16"/>
                <w:szCs w:val="16"/>
              </w:rPr>
            </w:pPr>
            <w:r w:rsidRPr="00AA31EA">
              <w:rPr>
                <w:rFonts w:eastAsia="Times New Roman" w:cs="Times New Roman"/>
                <w:b/>
                <w:bCs/>
                <w:color w:val="000000" w:themeColor="text1"/>
                <w:sz w:val="16"/>
                <w:szCs w:val="16"/>
              </w:rPr>
              <w:t>Less prep, more learning</w:t>
            </w:r>
            <w:r w:rsidRPr="00AA31EA">
              <w:rPr>
                <w:rFonts w:eastAsia="Times New Roman" w:cs="Times New Roman"/>
                <w:color w:val="000000" w:themeColor="text1"/>
                <w:sz w:val="16"/>
                <w:szCs w:val="16"/>
              </w:rPr>
              <w:t> — prep in minutes not hours. Captivate your students with short videos and discussion questions.</w:t>
            </w:r>
          </w:p>
          <w:p w14:paraId="01B8AD64" w14:textId="77777777" w:rsidR="00586533" w:rsidRDefault="00586533"/>
        </w:tc>
      </w:tr>
      <w:tr w:rsidR="004E5360" w14:paraId="43C1B3F1" w14:textId="77777777" w:rsidTr="004E5360">
        <w:tc>
          <w:tcPr>
            <w:tcW w:w="2425" w:type="dxa"/>
          </w:tcPr>
          <w:p w14:paraId="52D0B0D3" w14:textId="77777777" w:rsidR="00586533" w:rsidRDefault="00AA31EA">
            <w:r>
              <w:t>Scholastic Science World magazine</w:t>
            </w:r>
          </w:p>
        </w:tc>
        <w:tc>
          <w:tcPr>
            <w:tcW w:w="4770" w:type="dxa"/>
          </w:tcPr>
          <w:p w14:paraId="2B1C602D" w14:textId="77777777" w:rsidR="00586533" w:rsidRDefault="00AA31EA">
            <w:r>
              <w:t>Elem. Weekly magazine subscription, with some online resources</w:t>
            </w:r>
          </w:p>
        </w:tc>
        <w:tc>
          <w:tcPr>
            <w:tcW w:w="5755" w:type="dxa"/>
          </w:tcPr>
          <w:p w14:paraId="7AA269CC" w14:textId="77777777" w:rsidR="00586533" w:rsidRDefault="00AA31EA">
            <w:r>
              <w:t xml:space="preserve">Great for using non-fiction and high interest to make language learning meaningful. (Language learning in the content areas must be relevant and in the context of something.) </w:t>
            </w:r>
          </w:p>
        </w:tc>
      </w:tr>
      <w:tr w:rsidR="004E5360" w14:paraId="7D5C00C0" w14:textId="77777777" w:rsidTr="004E5360">
        <w:tc>
          <w:tcPr>
            <w:tcW w:w="2425" w:type="dxa"/>
          </w:tcPr>
          <w:p w14:paraId="7920EFB3" w14:textId="77777777" w:rsidR="00733F72" w:rsidRDefault="00733F72">
            <w:r>
              <w:t>Oxford Bookworms</w:t>
            </w:r>
          </w:p>
          <w:p w14:paraId="7F98AD58" w14:textId="77777777" w:rsidR="00733F72" w:rsidRDefault="00733F72" w:rsidP="00733F72">
            <w:r>
              <w:t xml:space="preserve">Adapted novels, by language prof level </w:t>
            </w:r>
          </w:p>
          <w:p w14:paraId="1F3F0AF9" w14:textId="77777777" w:rsidR="00733F72" w:rsidRDefault="00733F72" w:rsidP="00733F72"/>
          <w:p w14:paraId="5094ABA0" w14:textId="77777777" w:rsidR="00733F72" w:rsidRDefault="00733F72" w:rsidP="00733F72">
            <w:r>
              <w:t xml:space="preserve">Learning and Teaching resources: downloadable leveled tests, worksheets, interactives. </w:t>
            </w:r>
          </w:p>
        </w:tc>
        <w:tc>
          <w:tcPr>
            <w:tcW w:w="10525" w:type="dxa"/>
            <w:gridSpan w:val="2"/>
          </w:tcPr>
          <w:p w14:paraId="728909AA" w14:textId="77777777" w:rsidR="00733F72" w:rsidRPr="00733F72" w:rsidRDefault="00733F72" w:rsidP="00733F72">
            <w:pPr>
              <w:rPr>
                <w:rFonts w:eastAsia="Times New Roman" w:cs="Times New Roman"/>
              </w:rPr>
            </w:pPr>
            <w:r w:rsidRPr="00733F72">
              <w:rPr>
                <w:rFonts w:eastAsia="Times New Roman" w:cs="Arial"/>
                <w:bCs/>
                <w:color w:val="4D4D4D"/>
                <w:sz w:val="18"/>
                <w:szCs w:val="18"/>
                <w:shd w:val="clear" w:color="auto" w:fill="FFFFFF"/>
              </w:rPr>
              <w:t>Help your students build reading confidence and fluency with the </w:t>
            </w:r>
            <w:r w:rsidRPr="00733F72">
              <w:rPr>
                <w:rFonts w:eastAsia="Times New Roman" w:cs="Arial"/>
                <w:bCs/>
                <w:i/>
                <w:iCs/>
                <w:color w:val="4D4D4D"/>
                <w:sz w:val="18"/>
                <w:szCs w:val="18"/>
                <w:shd w:val="clear" w:color="auto" w:fill="FFFFFF"/>
              </w:rPr>
              <w:t>Oxford Bookworms Library</w:t>
            </w:r>
            <w:r w:rsidRPr="00733F72">
              <w:rPr>
                <w:rFonts w:eastAsia="Times New Roman" w:cs="Arial"/>
                <w:bCs/>
                <w:color w:val="4D4D4D"/>
                <w:sz w:val="18"/>
                <w:szCs w:val="18"/>
                <w:shd w:val="clear" w:color="auto" w:fill="FFFFFF"/>
              </w:rPr>
              <w:t>. With adapted American and European literature, teachers can make the </w:t>
            </w:r>
            <w:r w:rsidRPr="00733F72">
              <w:rPr>
                <w:rFonts w:eastAsia="Times New Roman" w:cs="Arial"/>
                <w:bCs/>
                <w:i/>
                <w:iCs/>
                <w:color w:val="4D4D4D"/>
                <w:sz w:val="18"/>
                <w:szCs w:val="18"/>
                <w:shd w:val="clear" w:color="auto" w:fill="FFFFFF"/>
              </w:rPr>
              <w:t>Oxford Bookworms Library</w:t>
            </w:r>
            <w:r w:rsidRPr="00733F72">
              <w:rPr>
                <w:rFonts w:eastAsia="Times New Roman" w:cs="Arial"/>
                <w:bCs/>
                <w:color w:val="4D4D4D"/>
                <w:sz w:val="18"/>
                <w:szCs w:val="18"/>
                <w:shd w:val="clear" w:color="auto" w:fill="FFFFFF"/>
              </w:rPr>
              <w:t> a part of their English language arts curriculum. English learners and struggling readers can enjoy the same novels that are found in the mainstream curriculum. Available in seven accessible levels, students can choose from more than 150 titles from starter level to advanced for extensive or independent reading.</w:t>
            </w:r>
          </w:p>
          <w:p w14:paraId="0E44B838" w14:textId="77777777" w:rsidR="00733F72" w:rsidRDefault="00733F72"/>
        </w:tc>
      </w:tr>
      <w:tr w:rsidR="004E5360" w14:paraId="6D16ACB0" w14:textId="77777777" w:rsidTr="004E5360">
        <w:tc>
          <w:tcPr>
            <w:tcW w:w="2425" w:type="dxa"/>
          </w:tcPr>
          <w:p w14:paraId="4D95BFBC" w14:textId="77777777" w:rsidR="00733F72" w:rsidRDefault="00733F72" w:rsidP="00733F72">
            <w:r>
              <w:t xml:space="preserve">Vocabulary Links for English Language Development </w:t>
            </w:r>
          </w:p>
          <w:p w14:paraId="04E95E0D" w14:textId="77777777" w:rsidR="00733F72" w:rsidRDefault="00733F72" w:rsidP="00733F72"/>
          <w:p w14:paraId="07C9C888" w14:textId="77777777" w:rsidR="00733F72" w:rsidRDefault="00733F72" w:rsidP="00733F72">
            <w:r>
              <w:t xml:space="preserve">Continental Press </w:t>
            </w:r>
          </w:p>
          <w:p w14:paraId="631EB889" w14:textId="77777777" w:rsidR="00733F72" w:rsidRDefault="00733F72" w:rsidP="00733F72">
            <w:r>
              <w:t>Grades 1-8</w:t>
            </w:r>
          </w:p>
          <w:p w14:paraId="2C9A4347" w14:textId="77777777" w:rsidR="00733F72" w:rsidRDefault="00733F72" w:rsidP="00733F72">
            <w:r>
              <w:t>Student books</w:t>
            </w:r>
          </w:p>
          <w:p w14:paraId="3513B6A9" w14:textId="77777777" w:rsidR="00733F72" w:rsidRDefault="00733F72" w:rsidP="00733F72">
            <w:r>
              <w:lastRenderedPageBreak/>
              <w:t xml:space="preserve">Teacher Editions  </w:t>
            </w:r>
          </w:p>
        </w:tc>
        <w:tc>
          <w:tcPr>
            <w:tcW w:w="10525" w:type="dxa"/>
            <w:gridSpan w:val="2"/>
          </w:tcPr>
          <w:p w14:paraId="50535041" w14:textId="77777777" w:rsidR="00733F72" w:rsidRPr="00733F72" w:rsidRDefault="00733F72" w:rsidP="00733F72">
            <w:pPr>
              <w:pStyle w:val="NormalWeb"/>
              <w:shd w:val="clear" w:color="auto" w:fill="FFFFFF"/>
              <w:spacing w:before="0" w:beforeAutospacing="0" w:after="0" w:afterAutospacing="0"/>
              <w:contextualSpacing/>
              <w:rPr>
                <w:rFonts w:asciiTheme="minorHAnsi" w:hAnsiTheme="minorHAnsi"/>
                <w:color w:val="000000"/>
                <w:sz w:val="20"/>
                <w:szCs w:val="20"/>
              </w:rPr>
            </w:pPr>
            <w:r w:rsidRPr="00733F72">
              <w:rPr>
                <w:rFonts w:asciiTheme="minorHAnsi" w:hAnsiTheme="minorHAnsi"/>
                <w:color w:val="000000"/>
                <w:sz w:val="20"/>
                <w:szCs w:val="20"/>
              </w:rPr>
              <w:lastRenderedPageBreak/>
              <w:t>If a weak vocabulary is standing in the way of your students’ reading success, turn to </w:t>
            </w:r>
            <w:r w:rsidRPr="00733F72">
              <w:rPr>
                <w:rStyle w:val="Emphasis"/>
                <w:rFonts w:asciiTheme="minorHAnsi" w:hAnsiTheme="minorHAnsi"/>
                <w:color w:val="000000"/>
                <w:sz w:val="20"/>
                <w:szCs w:val="20"/>
              </w:rPr>
              <w:t>Vocabulary Links for English Language Development.</w:t>
            </w:r>
            <w:r>
              <w:rPr>
                <w:rStyle w:val="Emphasis"/>
                <w:rFonts w:asciiTheme="minorHAnsi" w:hAnsiTheme="minorHAnsi"/>
                <w:color w:val="000000"/>
                <w:sz w:val="20"/>
                <w:szCs w:val="20"/>
              </w:rPr>
              <w:t xml:space="preserve"> </w:t>
            </w:r>
            <w:r w:rsidRPr="00733F72">
              <w:rPr>
                <w:rFonts w:asciiTheme="minorHAnsi" w:hAnsiTheme="minorHAnsi"/>
                <w:color w:val="000000"/>
                <w:sz w:val="20"/>
                <w:szCs w:val="20"/>
              </w:rPr>
              <w:t>Workbooks reinforce knowledge of grade-level content words in science and social studies. Motivating activities and reviews repeatedly expose students to target words and address current academic standards. See our </w:t>
            </w:r>
            <w:hyperlink r:id="rId18" w:tgtFrame="_blank" w:history="1">
              <w:r w:rsidRPr="00733F72">
                <w:rPr>
                  <w:rStyle w:val="Hyperlink"/>
                  <w:rFonts w:asciiTheme="minorHAnsi" w:hAnsiTheme="minorHAnsi"/>
                  <w:color w:val="007DA5"/>
                  <w:sz w:val="20"/>
                  <w:szCs w:val="20"/>
                </w:rPr>
                <w:t>brochure</w:t>
              </w:r>
            </w:hyperlink>
            <w:r w:rsidRPr="00733F72">
              <w:rPr>
                <w:rFonts w:asciiTheme="minorHAnsi" w:hAnsiTheme="minorHAnsi"/>
                <w:color w:val="000000"/>
                <w:sz w:val="20"/>
                <w:szCs w:val="20"/>
              </w:rPr>
              <w:t> for details.</w:t>
            </w:r>
          </w:p>
          <w:p w14:paraId="273AA5CE" w14:textId="77777777" w:rsidR="00733F72" w:rsidRPr="00733F72" w:rsidRDefault="00733F72" w:rsidP="00733F72">
            <w:pPr>
              <w:pStyle w:val="NormalWeb"/>
              <w:shd w:val="clear" w:color="auto" w:fill="FFFFFF"/>
              <w:spacing w:before="0" w:beforeAutospacing="0" w:after="225" w:afterAutospacing="0"/>
              <w:contextualSpacing/>
              <w:rPr>
                <w:rFonts w:asciiTheme="minorHAnsi" w:hAnsiTheme="minorHAnsi"/>
                <w:color w:val="000000"/>
                <w:sz w:val="20"/>
                <w:szCs w:val="20"/>
              </w:rPr>
            </w:pPr>
            <w:r w:rsidRPr="00733F72">
              <w:rPr>
                <w:rFonts w:asciiTheme="minorHAnsi" w:hAnsiTheme="minorHAnsi"/>
                <w:color w:val="000000"/>
                <w:sz w:val="20"/>
                <w:szCs w:val="20"/>
              </w:rPr>
              <w:t>Student Books</w:t>
            </w:r>
          </w:p>
          <w:p w14:paraId="0FF7A1A9" w14:textId="77777777" w:rsidR="00733F72" w:rsidRPr="00733F72" w:rsidRDefault="00733F72" w:rsidP="00733F72">
            <w:pPr>
              <w:numPr>
                <w:ilvl w:val="0"/>
                <w:numId w:val="5"/>
              </w:numPr>
              <w:shd w:val="clear" w:color="auto" w:fill="FFFFFF"/>
              <w:ind w:left="300"/>
              <w:contextualSpacing/>
              <w:rPr>
                <w:rFonts w:eastAsia="Times New Roman"/>
                <w:color w:val="323232"/>
                <w:sz w:val="20"/>
                <w:szCs w:val="20"/>
              </w:rPr>
            </w:pPr>
            <w:r w:rsidRPr="00733F72">
              <w:rPr>
                <w:rFonts w:eastAsia="Times New Roman"/>
                <w:color w:val="323232"/>
                <w:sz w:val="20"/>
                <w:szCs w:val="20"/>
              </w:rPr>
              <w:t>Topics fall under </w:t>
            </w:r>
            <w:r w:rsidRPr="00733F72">
              <w:rPr>
                <w:rStyle w:val="Strong"/>
                <w:rFonts w:eastAsia="Times New Roman"/>
                <w:bCs w:val="0"/>
                <w:color w:val="323232"/>
                <w:sz w:val="20"/>
                <w:szCs w:val="20"/>
              </w:rPr>
              <w:t>WIDA’s Example Topics Lists.</w:t>
            </w:r>
          </w:p>
          <w:p w14:paraId="2A01915C" w14:textId="77777777" w:rsidR="00733F72" w:rsidRPr="00733F72" w:rsidRDefault="00733F72" w:rsidP="00733F72">
            <w:pPr>
              <w:numPr>
                <w:ilvl w:val="0"/>
                <w:numId w:val="5"/>
              </w:numPr>
              <w:shd w:val="clear" w:color="auto" w:fill="FFFFFF"/>
              <w:ind w:left="300"/>
              <w:contextualSpacing/>
              <w:rPr>
                <w:rFonts w:eastAsia="Times New Roman"/>
                <w:color w:val="323232"/>
                <w:sz w:val="20"/>
                <w:szCs w:val="20"/>
              </w:rPr>
            </w:pPr>
            <w:r w:rsidRPr="00733F72">
              <w:rPr>
                <w:rFonts w:eastAsia="Times New Roman"/>
                <w:color w:val="323232"/>
                <w:sz w:val="20"/>
                <w:szCs w:val="20"/>
              </w:rPr>
              <w:t>Lessons focus on </w:t>
            </w:r>
            <w:r w:rsidRPr="00733F72">
              <w:rPr>
                <w:rStyle w:val="Strong"/>
                <w:rFonts w:eastAsia="Times New Roman"/>
                <w:bCs w:val="0"/>
                <w:color w:val="323232"/>
                <w:sz w:val="20"/>
                <w:szCs w:val="20"/>
              </w:rPr>
              <w:t>Tier 2 and Tier 3 vocabulary</w:t>
            </w:r>
            <w:r w:rsidRPr="00733F72">
              <w:rPr>
                <w:rFonts w:eastAsia="Times New Roman"/>
                <w:color w:val="323232"/>
                <w:sz w:val="20"/>
                <w:szCs w:val="20"/>
              </w:rPr>
              <w:t> as identified by WIDA’s ELD Standards and state standards.</w:t>
            </w:r>
          </w:p>
          <w:p w14:paraId="19323C68" w14:textId="77777777" w:rsidR="00733F72" w:rsidRPr="00733F72" w:rsidRDefault="00733F72" w:rsidP="00733F72">
            <w:pPr>
              <w:numPr>
                <w:ilvl w:val="0"/>
                <w:numId w:val="5"/>
              </w:numPr>
              <w:shd w:val="clear" w:color="auto" w:fill="FFFFFF"/>
              <w:ind w:left="300"/>
              <w:contextualSpacing/>
              <w:rPr>
                <w:rFonts w:eastAsia="Times New Roman"/>
                <w:color w:val="323232"/>
                <w:sz w:val="20"/>
                <w:szCs w:val="20"/>
              </w:rPr>
            </w:pPr>
            <w:r w:rsidRPr="00733F72">
              <w:rPr>
                <w:rFonts w:eastAsia="Times New Roman"/>
                <w:color w:val="323232"/>
                <w:sz w:val="20"/>
                <w:szCs w:val="20"/>
              </w:rPr>
              <w:t>Vocabulary is taught using various modes of instruction, allowing for </w:t>
            </w:r>
            <w:r w:rsidRPr="00733F72">
              <w:rPr>
                <w:rStyle w:val="Strong"/>
                <w:rFonts w:eastAsia="Times New Roman"/>
                <w:bCs w:val="0"/>
                <w:color w:val="323232"/>
                <w:sz w:val="20"/>
                <w:szCs w:val="20"/>
              </w:rPr>
              <w:t>multiple exposures.</w:t>
            </w:r>
          </w:p>
          <w:p w14:paraId="37442E49" w14:textId="77777777" w:rsidR="00733F72" w:rsidRPr="00733F72" w:rsidRDefault="00733F72" w:rsidP="00733F72">
            <w:pPr>
              <w:numPr>
                <w:ilvl w:val="0"/>
                <w:numId w:val="5"/>
              </w:numPr>
              <w:shd w:val="clear" w:color="auto" w:fill="FFFFFF"/>
              <w:ind w:left="300"/>
              <w:contextualSpacing/>
              <w:rPr>
                <w:rFonts w:eastAsia="Times New Roman"/>
                <w:color w:val="323232"/>
                <w:sz w:val="20"/>
                <w:szCs w:val="20"/>
              </w:rPr>
            </w:pPr>
            <w:r w:rsidRPr="00733F72">
              <w:rPr>
                <w:rFonts w:eastAsia="Times New Roman"/>
                <w:color w:val="323232"/>
                <w:sz w:val="20"/>
                <w:szCs w:val="20"/>
              </w:rPr>
              <w:lastRenderedPageBreak/>
              <w:t>Target words are presented in </w:t>
            </w:r>
            <w:r w:rsidRPr="00733F72">
              <w:rPr>
                <w:rStyle w:val="Strong"/>
                <w:rFonts w:eastAsia="Times New Roman"/>
                <w:bCs w:val="0"/>
                <w:color w:val="323232"/>
                <w:sz w:val="20"/>
                <w:szCs w:val="20"/>
              </w:rPr>
              <w:t>language that students are familiar with</w:t>
            </w:r>
            <w:r w:rsidRPr="00733F72">
              <w:rPr>
                <w:rFonts w:eastAsia="Times New Roman"/>
                <w:color w:val="323232"/>
                <w:sz w:val="20"/>
                <w:szCs w:val="20"/>
              </w:rPr>
              <w:t>, avoiding formal definitions.</w:t>
            </w:r>
          </w:p>
          <w:p w14:paraId="4DB06B74" w14:textId="77777777" w:rsidR="00733F72" w:rsidRPr="00733F72" w:rsidRDefault="00733F72" w:rsidP="00733F72">
            <w:pPr>
              <w:numPr>
                <w:ilvl w:val="0"/>
                <w:numId w:val="5"/>
              </w:numPr>
              <w:shd w:val="clear" w:color="auto" w:fill="FFFFFF"/>
              <w:ind w:left="300"/>
              <w:contextualSpacing/>
              <w:rPr>
                <w:rFonts w:eastAsia="Times New Roman"/>
                <w:color w:val="323232"/>
                <w:sz w:val="20"/>
                <w:szCs w:val="20"/>
              </w:rPr>
            </w:pPr>
            <w:r w:rsidRPr="00733F72">
              <w:rPr>
                <w:rFonts w:eastAsia="Times New Roman"/>
                <w:color w:val="323232"/>
                <w:sz w:val="20"/>
                <w:szCs w:val="20"/>
              </w:rPr>
              <w:t>Appealing art, photos, and review puzzles </w:t>
            </w:r>
            <w:r w:rsidRPr="00733F72">
              <w:rPr>
                <w:rStyle w:val="Strong"/>
                <w:rFonts w:eastAsia="Times New Roman"/>
                <w:bCs w:val="0"/>
                <w:color w:val="323232"/>
                <w:sz w:val="20"/>
                <w:szCs w:val="20"/>
              </w:rPr>
              <w:t>motivate challenged readers.</w:t>
            </w:r>
          </w:p>
          <w:p w14:paraId="04171F2E" w14:textId="77777777" w:rsidR="00733F72" w:rsidRPr="00733F72" w:rsidRDefault="00733F72" w:rsidP="00733F72">
            <w:pPr>
              <w:pStyle w:val="NormalWeb"/>
              <w:shd w:val="clear" w:color="auto" w:fill="FFFFFF"/>
              <w:spacing w:before="0" w:beforeAutospacing="0" w:after="225" w:afterAutospacing="0"/>
              <w:contextualSpacing/>
              <w:rPr>
                <w:rFonts w:asciiTheme="minorHAnsi" w:hAnsiTheme="minorHAnsi"/>
                <w:color w:val="000000"/>
                <w:sz w:val="20"/>
                <w:szCs w:val="20"/>
              </w:rPr>
            </w:pPr>
            <w:r w:rsidRPr="00733F72">
              <w:rPr>
                <w:rFonts w:asciiTheme="minorHAnsi" w:hAnsiTheme="minorHAnsi"/>
                <w:color w:val="000000"/>
                <w:sz w:val="20"/>
                <w:szCs w:val="20"/>
              </w:rPr>
              <w:t> </w:t>
            </w:r>
          </w:p>
          <w:p w14:paraId="0613D99E" w14:textId="77777777" w:rsidR="00733F72" w:rsidRPr="00733F72" w:rsidRDefault="00733F72" w:rsidP="00733F72">
            <w:pPr>
              <w:pStyle w:val="NormalWeb"/>
              <w:shd w:val="clear" w:color="auto" w:fill="FFFFFF"/>
              <w:spacing w:before="0" w:beforeAutospacing="0" w:after="225" w:afterAutospacing="0"/>
              <w:contextualSpacing/>
              <w:rPr>
                <w:rFonts w:asciiTheme="minorHAnsi" w:hAnsiTheme="minorHAnsi"/>
                <w:color w:val="000000"/>
                <w:sz w:val="20"/>
                <w:szCs w:val="20"/>
              </w:rPr>
            </w:pPr>
            <w:r w:rsidRPr="00733F72">
              <w:rPr>
                <w:rFonts w:asciiTheme="minorHAnsi" w:hAnsiTheme="minorHAnsi"/>
                <w:color w:val="000000"/>
                <w:sz w:val="20"/>
                <w:szCs w:val="20"/>
              </w:rPr>
              <w:t>Teacher’s Guides</w:t>
            </w:r>
          </w:p>
          <w:p w14:paraId="429034D3" w14:textId="77777777" w:rsidR="00733F72" w:rsidRPr="00733F72" w:rsidRDefault="00733F72" w:rsidP="00733F72">
            <w:pPr>
              <w:numPr>
                <w:ilvl w:val="0"/>
                <w:numId w:val="6"/>
              </w:numPr>
              <w:shd w:val="clear" w:color="auto" w:fill="FFFFFF"/>
              <w:ind w:left="300"/>
              <w:contextualSpacing/>
              <w:rPr>
                <w:rFonts w:eastAsia="Times New Roman"/>
                <w:color w:val="323232"/>
                <w:sz w:val="20"/>
                <w:szCs w:val="20"/>
              </w:rPr>
            </w:pPr>
            <w:r w:rsidRPr="00733F72">
              <w:rPr>
                <w:rFonts w:eastAsia="Times New Roman"/>
                <w:color w:val="323232"/>
                <w:sz w:val="20"/>
                <w:szCs w:val="20"/>
              </w:rPr>
              <w:t>Teaching strategies</w:t>
            </w:r>
          </w:p>
          <w:p w14:paraId="314765DC" w14:textId="77777777" w:rsidR="00733F72" w:rsidRPr="00733F72" w:rsidRDefault="00733F72" w:rsidP="00733F72">
            <w:pPr>
              <w:numPr>
                <w:ilvl w:val="0"/>
                <w:numId w:val="6"/>
              </w:numPr>
              <w:shd w:val="clear" w:color="auto" w:fill="FFFFFF"/>
              <w:ind w:left="300"/>
              <w:contextualSpacing/>
              <w:rPr>
                <w:rFonts w:eastAsia="Times New Roman"/>
                <w:color w:val="323232"/>
                <w:sz w:val="20"/>
                <w:szCs w:val="20"/>
              </w:rPr>
            </w:pPr>
            <w:r w:rsidRPr="00733F72">
              <w:rPr>
                <w:rFonts w:eastAsia="Times New Roman"/>
                <w:color w:val="323232"/>
                <w:sz w:val="20"/>
                <w:szCs w:val="20"/>
              </w:rPr>
              <w:t>Answer keys</w:t>
            </w:r>
          </w:p>
          <w:p w14:paraId="1B1B6F48" w14:textId="77777777" w:rsidR="00733F72" w:rsidRPr="00733F72" w:rsidRDefault="00733F72" w:rsidP="00733F72">
            <w:pPr>
              <w:numPr>
                <w:ilvl w:val="0"/>
                <w:numId w:val="6"/>
              </w:numPr>
              <w:shd w:val="clear" w:color="auto" w:fill="FFFFFF"/>
              <w:ind w:left="300"/>
              <w:contextualSpacing/>
              <w:rPr>
                <w:rFonts w:eastAsia="Times New Roman"/>
                <w:color w:val="323232"/>
                <w:sz w:val="20"/>
                <w:szCs w:val="20"/>
              </w:rPr>
            </w:pPr>
            <w:r w:rsidRPr="00733F72">
              <w:rPr>
                <w:rFonts w:eastAsia="Times New Roman"/>
                <w:color w:val="323232"/>
                <w:sz w:val="20"/>
                <w:szCs w:val="20"/>
              </w:rPr>
              <w:t>Reproducible assessment</w:t>
            </w:r>
          </w:p>
          <w:p w14:paraId="0688E624" w14:textId="77777777" w:rsidR="00733F72" w:rsidRPr="00733F72" w:rsidRDefault="00733F72" w:rsidP="00733F72">
            <w:pPr>
              <w:numPr>
                <w:ilvl w:val="0"/>
                <w:numId w:val="6"/>
              </w:numPr>
              <w:shd w:val="clear" w:color="auto" w:fill="FFFFFF"/>
              <w:ind w:left="300"/>
              <w:contextualSpacing/>
              <w:rPr>
                <w:rFonts w:eastAsia="Times New Roman"/>
                <w:color w:val="323232"/>
                <w:sz w:val="20"/>
                <w:szCs w:val="20"/>
              </w:rPr>
            </w:pPr>
            <w:r w:rsidRPr="00733F72">
              <w:rPr>
                <w:rFonts w:eastAsia="Times New Roman"/>
                <w:color w:val="323232"/>
                <w:sz w:val="20"/>
                <w:szCs w:val="20"/>
              </w:rPr>
              <w:t>Correlations to WIDA’s ELD Standards with Lexile® measures, Tier 2 and Tier 3 vocabulary, and Specific and Technical vocabulary</w:t>
            </w:r>
          </w:p>
          <w:p w14:paraId="4CF1A368" w14:textId="77777777" w:rsidR="00733F72" w:rsidRDefault="00733F72"/>
        </w:tc>
      </w:tr>
      <w:tr w:rsidR="004E5360" w14:paraId="0F05BE3C" w14:textId="77777777" w:rsidTr="004E5360">
        <w:tc>
          <w:tcPr>
            <w:tcW w:w="2425" w:type="dxa"/>
          </w:tcPr>
          <w:p w14:paraId="19EBC8F6" w14:textId="77777777" w:rsidR="004E5360" w:rsidRDefault="004E5360">
            <w:r>
              <w:lastRenderedPageBreak/>
              <w:t xml:space="preserve">Elizabeth Claire’s Easy English Newspaper </w:t>
            </w:r>
          </w:p>
          <w:p w14:paraId="058943F0" w14:textId="77777777" w:rsidR="004E5360" w:rsidRDefault="004E5360"/>
          <w:p w14:paraId="7DFFF4FF" w14:textId="77777777" w:rsidR="004E5360" w:rsidRDefault="00463D2F">
            <w:hyperlink r:id="rId19" w:history="1">
              <w:r w:rsidR="004E5360" w:rsidRPr="00962CF1">
                <w:rPr>
                  <w:rStyle w:val="Hyperlink"/>
                </w:rPr>
                <w:t>https://www.elizabethclaire.com/</w:t>
              </w:r>
            </w:hyperlink>
            <w:r w:rsidR="004E5360">
              <w:t xml:space="preserve"> </w:t>
            </w:r>
          </w:p>
        </w:tc>
        <w:tc>
          <w:tcPr>
            <w:tcW w:w="10525" w:type="dxa"/>
            <w:gridSpan w:val="2"/>
          </w:tcPr>
          <w:p w14:paraId="5F66DE49" w14:textId="77777777" w:rsidR="004E5360" w:rsidRPr="004E5360" w:rsidRDefault="004E5360">
            <w:pPr>
              <w:rPr>
                <w:sz w:val="20"/>
                <w:szCs w:val="20"/>
              </w:rPr>
            </w:pPr>
            <w:r w:rsidRPr="004E5360">
              <w:rPr>
                <w:sz w:val="20"/>
                <w:szCs w:val="20"/>
              </w:rPr>
              <w:t xml:space="preserve">Great for ESL Class!  </w:t>
            </w:r>
          </w:p>
          <w:p w14:paraId="086A75E8" w14:textId="77777777" w:rsidR="004E5360" w:rsidRPr="004E5360" w:rsidRDefault="004E5360">
            <w:pPr>
              <w:rPr>
                <w:sz w:val="20"/>
                <w:szCs w:val="20"/>
              </w:rPr>
            </w:pPr>
          </w:p>
          <w:p w14:paraId="773A0185" w14:textId="77777777" w:rsidR="004E5360" w:rsidRPr="004E5360" w:rsidRDefault="004E5360" w:rsidP="004E5360">
            <w:pPr>
              <w:rPr>
                <w:sz w:val="20"/>
                <w:szCs w:val="20"/>
              </w:rPr>
            </w:pPr>
            <w:r w:rsidRPr="004E5360">
              <w:rPr>
                <w:sz w:val="20"/>
                <w:szCs w:val="20"/>
              </w:rPr>
              <w:t>Easy English NEWS, our </w:t>
            </w:r>
            <w:hyperlink r:id="rId20" w:tooltip="Award Winning" w:history="1">
              <w:r w:rsidRPr="004E5360">
                <w:rPr>
                  <w:rStyle w:val="Hyperlink"/>
                  <w:sz w:val="20"/>
                  <w:szCs w:val="20"/>
                </w:rPr>
                <w:t>award-winning</w:t>
              </w:r>
            </w:hyperlink>
            <w:r>
              <w:rPr>
                <w:sz w:val="20"/>
                <w:szCs w:val="20"/>
              </w:rPr>
              <w:t xml:space="preserve"> </w:t>
            </w:r>
            <w:r w:rsidRPr="004E5360">
              <w:rPr>
                <w:sz w:val="20"/>
                <w:szCs w:val="20"/>
              </w:rPr>
              <w:t>monthly newspaper for adults and young adult English language learners, is written in simple English. It features:</w:t>
            </w:r>
          </w:p>
          <w:p w14:paraId="07594D05" w14:textId="77777777" w:rsidR="004E5360" w:rsidRPr="004E5360" w:rsidRDefault="004E5360" w:rsidP="004E5360">
            <w:pPr>
              <w:numPr>
                <w:ilvl w:val="0"/>
                <w:numId w:val="7"/>
              </w:numPr>
              <w:rPr>
                <w:sz w:val="20"/>
                <w:szCs w:val="20"/>
              </w:rPr>
            </w:pPr>
            <w:r w:rsidRPr="004E5360">
              <w:rPr>
                <w:sz w:val="20"/>
                <w:szCs w:val="20"/>
              </w:rPr>
              <w:t>Current News</w:t>
            </w:r>
          </w:p>
          <w:p w14:paraId="07EC7C7B" w14:textId="77777777" w:rsidR="004E5360" w:rsidRPr="004E5360" w:rsidRDefault="004E5360" w:rsidP="004E5360">
            <w:pPr>
              <w:numPr>
                <w:ilvl w:val="0"/>
                <w:numId w:val="7"/>
              </w:numPr>
              <w:rPr>
                <w:sz w:val="20"/>
                <w:szCs w:val="20"/>
              </w:rPr>
            </w:pPr>
            <w:r w:rsidRPr="004E5360">
              <w:rPr>
                <w:sz w:val="20"/>
                <w:szCs w:val="20"/>
              </w:rPr>
              <w:t>Holidays &amp; Events</w:t>
            </w:r>
          </w:p>
          <w:p w14:paraId="16702EFD" w14:textId="77777777" w:rsidR="004E5360" w:rsidRPr="004E5360" w:rsidRDefault="004E5360" w:rsidP="004E5360">
            <w:pPr>
              <w:numPr>
                <w:ilvl w:val="0"/>
                <w:numId w:val="7"/>
              </w:numPr>
              <w:rPr>
                <w:sz w:val="20"/>
                <w:szCs w:val="20"/>
              </w:rPr>
            </w:pPr>
            <w:r w:rsidRPr="004E5360">
              <w:rPr>
                <w:sz w:val="20"/>
                <w:szCs w:val="20"/>
              </w:rPr>
              <w:t>Civics &amp; Election information</w:t>
            </w:r>
          </w:p>
          <w:p w14:paraId="68C74B24" w14:textId="77777777" w:rsidR="004E5360" w:rsidRPr="004E5360" w:rsidRDefault="004E5360" w:rsidP="004E5360">
            <w:pPr>
              <w:numPr>
                <w:ilvl w:val="0"/>
                <w:numId w:val="7"/>
              </w:numPr>
              <w:rPr>
                <w:sz w:val="20"/>
                <w:szCs w:val="20"/>
              </w:rPr>
            </w:pPr>
            <w:r w:rsidRPr="004E5360">
              <w:rPr>
                <w:sz w:val="20"/>
                <w:szCs w:val="20"/>
              </w:rPr>
              <w:t>Survival Tips for U.S. Life</w:t>
            </w:r>
          </w:p>
          <w:p w14:paraId="409A9CDD" w14:textId="77777777" w:rsidR="004E5360" w:rsidRPr="004E5360" w:rsidRDefault="004E5360" w:rsidP="004E5360">
            <w:pPr>
              <w:numPr>
                <w:ilvl w:val="0"/>
                <w:numId w:val="7"/>
              </w:numPr>
              <w:rPr>
                <w:sz w:val="20"/>
                <w:szCs w:val="20"/>
              </w:rPr>
            </w:pPr>
            <w:r w:rsidRPr="004E5360">
              <w:rPr>
                <w:sz w:val="20"/>
                <w:szCs w:val="20"/>
              </w:rPr>
              <w:t>Health &amp; Safety</w:t>
            </w:r>
          </w:p>
          <w:p w14:paraId="06809CA3" w14:textId="77777777" w:rsidR="004E5360" w:rsidRPr="004E5360" w:rsidRDefault="004E5360">
            <w:pPr>
              <w:rPr>
                <w:sz w:val="20"/>
                <w:szCs w:val="20"/>
              </w:rPr>
            </w:pPr>
          </w:p>
        </w:tc>
      </w:tr>
      <w:tr w:rsidR="004E5360" w14:paraId="40C94410" w14:textId="77777777" w:rsidTr="004E5360">
        <w:tc>
          <w:tcPr>
            <w:tcW w:w="2425" w:type="dxa"/>
          </w:tcPr>
          <w:p w14:paraId="6A5FACEE" w14:textId="77777777" w:rsidR="00586533" w:rsidRDefault="00586533"/>
        </w:tc>
        <w:tc>
          <w:tcPr>
            <w:tcW w:w="4770" w:type="dxa"/>
          </w:tcPr>
          <w:p w14:paraId="737A1BF2" w14:textId="77777777" w:rsidR="00586533" w:rsidRDefault="00586533"/>
        </w:tc>
        <w:tc>
          <w:tcPr>
            <w:tcW w:w="5755" w:type="dxa"/>
          </w:tcPr>
          <w:p w14:paraId="2E8F0BED" w14:textId="77777777" w:rsidR="00586533" w:rsidRDefault="00586533"/>
        </w:tc>
      </w:tr>
    </w:tbl>
    <w:p w14:paraId="0444DFCD" w14:textId="77777777" w:rsidR="002745A5" w:rsidRDefault="002745A5"/>
    <w:sectPr w:rsidR="002745A5" w:rsidSect="004E53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C6F"/>
    <w:multiLevelType w:val="multilevel"/>
    <w:tmpl w:val="D3F2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0564C"/>
    <w:multiLevelType w:val="multilevel"/>
    <w:tmpl w:val="B5D4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848FA"/>
    <w:multiLevelType w:val="multilevel"/>
    <w:tmpl w:val="B26A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A16ED"/>
    <w:multiLevelType w:val="multilevel"/>
    <w:tmpl w:val="5F4A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36A1A"/>
    <w:multiLevelType w:val="multilevel"/>
    <w:tmpl w:val="80A6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763D5"/>
    <w:multiLevelType w:val="multilevel"/>
    <w:tmpl w:val="45B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E2DFD"/>
    <w:multiLevelType w:val="multilevel"/>
    <w:tmpl w:val="20C4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A5"/>
    <w:rsid w:val="00024154"/>
    <w:rsid w:val="001349B5"/>
    <w:rsid w:val="001540E8"/>
    <w:rsid w:val="0020400D"/>
    <w:rsid w:val="002745A5"/>
    <w:rsid w:val="003123FC"/>
    <w:rsid w:val="00351DF5"/>
    <w:rsid w:val="00463D2F"/>
    <w:rsid w:val="004E5360"/>
    <w:rsid w:val="00586533"/>
    <w:rsid w:val="005F4366"/>
    <w:rsid w:val="006248FB"/>
    <w:rsid w:val="00663B5E"/>
    <w:rsid w:val="00733F72"/>
    <w:rsid w:val="007829C1"/>
    <w:rsid w:val="00810670"/>
    <w:rsid w:val="00992F28"/>
    <w:rsid w:val="009D5665"/>
    <w:rsid w:val="00AA31EA"/>
    <w:rsid w:val="00C64C8E"/>
    <w:rsid w:val="00CB41FF"/>
    <w:rsid w:val="00D016A4"/>
    <w:rsid w:val="00D36459"/>
    <w:rsid w:val="00D8512F"/>
    <w:rsid w:val="00E12881"/>
    <w:rsid w:val="00E47304"/>
    <w:rsid w:val="00E869AE"/>
    <w:rsid w:val="00EC00BA"/>
    <w:rsid w:val="00FD0ED3"/>
    <w:rsid w:val="00FE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3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D0ED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53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123F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9AE"/>
    <w:rPr>
      <w:color w:val="0563C1" w:themeColor="hyperlink"/>
      <w:u w:val="single"/>
    </w:rPr>
  </w:style>
  <w:style w:type="character" w:customStyle="1" w:styleId="Heading1Char">
    <w:name w:val="Heading 1 Char"/>
    <w:basedOn w:val="DefaultParagraphFont"/>
    <w:link w:val="Heading1"/>
    <w:uiPriority w:val="9"/>
    <w:rsid w:val="00FD0ED3"/>
    <w:rPr>
      <w:rFonts w:ascii="Times New Roman" w:hAnsi="Times New Roman" w:cs="Times New Roman"/>
      <w:b/>
      <w:bCs/>
      <w:kern w:val="36"/>
      <w:sz w:val="48"/>
      <w:szCs w:val="48"/>
    </w:rPr>
  </w:style>
  <w:style w:type="paragraph" w:styleId="NormalWeb">
    <w:name w:val="Normal (Web)"/>
    <w:basedOn w:val="Normal"/>
    <w:uiPriority w:val="99"/>
    <w:semiHidden/>
    <w:unhideWhenUsed/>
    <w:rsid w:val="00FD0ED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24154"/>
    <w:rPr>
      <w:i/>
      <w:iCs/>
    </w:rPr>
  </w:style>
  <w:style w:type="character" w:customStyle="1" w:styleId="Heading3Char">
    <w:name w:val="Heading 3 Char"/>
    <w:basedOn w:val="DefaultParagraphFont"/>
    <w:link w:val="Heading3"/>
    <w:uiPriority w:val="9"/>
    <w:semiHidden/>
    <w:rsid w:val="003123F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733F72"/>
    <w:rPr>
      <w:b/>
      <w:bCs/>
    </w:rPr>
  </w:style>
  <w:style w:type="character" w:customStyle="1" w:styleId="Heading2Char">
    <w:name w:val="Heading 2 Char"/>
    <w:basedOn w:val="DefaultParagraphFont"/>
    <w:link w:val="Heading2"/>
    <w:uiPriority w:val="9"/>
    <w:semiHidden/>
    <w:rsid w:val="004E53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0967">
      <w:bodyDiv w:val="1"/>
      <w:marLeft w:val="0"/>
      <w:marRight w:val="0"/>
      <w:marTop w:val="0"/>
      <w:marBottom w:val="0"/>
      <w:divBdr>
        <w:top w:val="none" w:sz="0" w:space="0" w:color="auto"/>
        <w:left w:val="none" w:sz="0" w:space="0" w:color="auto"/>
        <w:bottom w:val="none" w:sz="0" w:space="0" w:color="auto"/>
        <w:right w:val="none" w:sz="0" w:space="0" w:color="auto"/>
      </w:divBdr>
    </w:div>
    <w:div w:id="519316771">
      <w:bodyDiv w:val="1"/>
      <w:marLeft w:val="0"/>
      <w:marRight w:val="0"/>
      <w:marTop w:val="0"/>
      <w:marBottom w:val="0"/>
      <w:divBdr>
        <w:top w:val="none" w:sz="0" w:space="0" w:color="auto"/>
        <w:left w:val="none" w:sz="0" w:space="0" w:color="auto"/>
        <w:bottom w:val="none" w:sz="0" w:space="0" w:color="auto"/>
        <w:right w:val="none" w:sz="0" w:space="0" w:color="auto"/>
      </w:divBdr>
    </w:div>
    <w:div w:id="535897699">
      <w:bodyDiv w:val="1"/>
      <w:marLeft w:val="0"/>
      <w:marRight w:val="0"/>
      <w:marTop w:val="0"/>
      <w:marBottom w:val="0"/>
      <w:divBdr>
        <w:top w:val="none" w:sz="0" w:space="0" w:color="auto"/>
        <w:left w:val="none" w:sz="0" w:space="0" w:color="auto"/>
        <w:bottom w:val="none" w:sz="0" w:space="0" w:color="auto"/>
        <w:right w:val="none" w:sz="0" w:space="0" w:color="auto"/>
      </w:divBdr>
    </w:div>
    <w:div w:id="569660069">
      <w:bodyDiv w:val="1"/>
      <w:marLeft w:val="0"/>
      <w:marRight w:val="0"/>
      <w:marTop w:val="0"/>
      <w:marBottom w:val="0"/>
      <w:divBdr>
        <w:top w:val="none" w:sz="0" w:space="0" w:color="auto"/>
        <w:left w:val="none" w:sz="0" w:space="0" w:color="auto"/>
        <w:bottom w:val="none" w:sz="0" w:space="0" w:color="auto"/>
        <w:right w:val="none" w:sz="0" w:space="0" w:color="auto"/>
      </w:divBdr>
      <w:divsChild>
        <w:div w:id="37749943">
          <w:marLeft w:val="2400"/>
          <w:marRight w:val="0"/>
          <w:marTop w:val="0"/>
          <w:marBottom w:val="0"/>
          <w:divBdr>
            <w:top w:val="none" w:sz="0" w:space="0" w:color="auto"/>
            <w:left w:val="none" w:sz="0" w:space="0" w:color="auto"/>
            <w:bottom w:val="none" w:sz="0" w:space="0" w:color="auto"/>
            <w:right w:val="none" w:sz="0" w:space="0" w:color="auto"/>
          </w:divBdr>
        </w:div>
        <w:div w:id="1787695354">
          <w:marLeft w:val="2400"/>
          <w:marRight w:val="0"/>
          <w:marTop w:val="0"/>
          <w:marBottom w:val="0"/>
          <w:divBdr>
            <w:top w:val="none" w:sz="0" w:space="0" w:color="auto"/>
            <w:left w:val="none" w:sz="0" w:space="0" w:color="auto"/>
            <w:bottom w:val="none" w:sz="0" w:space="0" w:color="auto"/>
            <w:right w:val="none" w:sz="0" w:space="0" w:color="auto"/>
          </w:divBdr>
        </w:div>
        <w:div w:id="1486512486">
          <w:marLeft w:val="2400"/>
          <w:marRight w:val="0"/>
          <w:marTop w:val="0"/>
          <w:marBottom w:val="0"/>
          <w:divBdr>
            <w:top w:val="none" w:sz="0" w:space="0" w:color="auto"/>
            <w:left w:val="none" w:sz="0" w:space="0" w:color="auto"/>
            <w:bottom w:val="none" w:sz="0" w:space="0" w:color="auto"/>
            <w:right w:val="none" w:sz="0" w:space="0" w:color="auto"/>
          </w:divBdr>
        </w:div>
      </w:divsChild>
    </w:div>
    <w:div w:id="642539519">
      <w:bodyDiv w:val="1"/>
      <w:marLeft w:val="0"/>
      <w:marRight w:val="0"/>
      <w:marTop w:val="0"/>
      <w:marBottom w:val="0"/>
      <w:divBdr>
        <w:top w:val="none" w:sz="0" w:space="0" w:color="auto"/>
        <w:left w:val="none" w:sz="0" w:space="0" w:color="auto"/>
        <w:bottom w:val="none" w:sz="0" w:space="0" w:color="auto"/>
        <w:right w:val="none" w:sz="0" w:space="0" w:color="auto"/>
      </w:divBdr>
    </w:div>
    <w:div w:id="763842687">
      <w:bodyDiv w:val="1"/>
      <w:marLeft w:val="0"/>
      <w:marRight w:val="0"/>
      <w:marTop w:val="0"/>
      <w:marBottom w:val="0"/>
      <w:divBdr>
        <w:top w:val="none" w:sz="0" w:space="0" w:color="auto"/>
        <w:left w:val="none" w:sz="0" w:space="0" w:color="auto"/>
        <w:bottom w:val="none" w:sz="0" w:space="0" w:color="auto"/>
        <w:right w:val="none" w:sz="0" w:space="0" w:color="auto"/>
      </w:divBdr>
    </w:div>
    <w:div w:id="876812560">
      <w:bodyDiv w:val="1"/>
      <w:marLeft w:val="0"/>
      <w:marRight w:val="0"/>
      <w:marTop w:val="0"/>
      <w:marBottom w:val="0"/>
      <w:divBdr>
        <w:top w:val="none" w:sz="0" w:space="0" w:color="auto"/>
        <w:left w:val="none" w:sz="0" w:space="0" w:color="auto"/>
        <w:bottom w:val="none" w:sz="0" w:space="0" w:color="auto"/>
        <w:right w:val="none" w:sz="0" w:space="0" w:color="auto"/>
      </w:divBdr>
    </w:div>
    <w:div w:id="885485538">
      <w:bodyDiv w:val="1"/>
      <w:marLeft w:val="0"/>
      <w:marRight w:val="0"/>
      <w:marTop w:val="0"/>
      <w:marBottom w:val="0"/>
      <w:divBdr>
        <w:top w:val="none" w:sz="0" w:space="0" w:color="auto"/>
        <w:left w:val="none" w:sz="0" w:space="0" w:color="auto"/>
        <w:bottom w:val="none" w:sz="0" w:space="0" w:color="auto"/>
        <w:right w:val="none" w:sz="0" w:space="0" w:color="auto"/>
      </w:divBdr>
    </w:div>
    <w:div w:id="956956820">
      <w:bodyDiv w:val="1"/>
      <w:marLeft w:val="0"/>
      <w:marRight w:val="0"/>
      <w:marTop w:val="0"/>
      <w:marBottom w:val="0"/>
      <w:divBdr>
        <w:top w:val="none" w:sz="0" w:space="0" w:color="auto"/>
        <w:left w:val="none" w:sz="0" w:space="0" w:color="auto"/>
        <w:bottom w:val="none" w:sz="0" w:space="0" w:color="auto"/>
        <w:right w:val="none" w:sz="0" w:space="0" w:color="auto"/>
      </w:divBdr>
    </w:div>
    <w:div w:id="1057170702">
      <w:bodyDiv w:val="1"/>
      <w:marLeft w:val="0"/>
      <w:marRight w:val="0"/>
      <w:marTop w:val="0"/>
      <w:marBottom w:val="0"/>
      <w:divBdr>
        <w:top w:val="none" w:sz="0" w:space="0" w:color="auto"/>
        <w:left w:val="none" w:sz="0" w:space="0" w:color="auto"/>
        <w:bottom w:val="none" w:sz="0" w:space="0" w:color="auto"/>
        <w:right w:val="none" w:sz="0" w:space="0" w:color="auto"/>
      </w:divBdr>
    </w:div>
    <w:div w:id="1246842505">
      <w:bodyDiv w:val="1"/>
      <w:marLeft w:val="0"/>
      <w:marRight w:val="0"/>
      <w:marTop w:val="0"/>
      <w:marBottom w:val="0"/>
      <w:divBdr>
        <w:top w:val="none" w:sz="0" w:space="0" w:color="auto"/>
        <w:left w:val="none" w:sz="0" w:space="0" w:color="auto"/>
        <w:bottom w:val="none" w:sz="0" w:space="0" w:color="auto"/>
        <w:right w:val="none" w:sz="0" w:space="0" w:color="auto"/>
      </w:divBdr>
    </w:div>
    <w:div w:id="1334189720">
      <w:bodyDiv w:val="1"/>
      <w:marLeft w:val="0"/>
      <w:marRight w:val="0"/>
      <w:marTop w:val="0"/>
      <w:marBottom w:val="0"/>
      <w:divBdr>
        <w:top w:val="none" w:sz="0" w:space="0" w:color="auto"/>
        <w:left w:val="none" w:sz="0" w:space="0" w:color="auto"/>
        <w:bottom w:val="none" w:sz="0" w:space="0" w:color="auto"/>
        <w:right w:val="none" w:sz="0" w:space="0" w:color="auto"/>
      </w:divBdr>
    </w:div>
    <w:div w:id="1417822245">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sChild>
        <w:div w:id="1178231500">
          <w:marLeft w:val="2400"/>
          <w:marRight w:val="0"/>
          <w:marTop w:val="0"/>
          <w:marBottom w:val="0"/>
          <w:divBdr>
            <w:top w:val="none" w:sz="0" w:space="0" w:color="auto"/>
            <w:left w:val="none" w:sz="0" w:space="0" w:color="auto"/>
            <w:bottom w:val="none" w:sz="0" w:space="0" w:color="auto"/>
            <w:right w:val="none" w:sz="0" w:space="0" w:color="auto"/>
          </w:divBdr>
        </w:div>
        <w:div w:id="1432897737">
          <w:marLeft w:val="2400"/>
          <w:marRight w:val="0"/>
          <w:marTop w:val="0"/>
          <w:marBottom w:val="0"/>
          <w:divBdr>
            <w:top w:val="none" w:sz="0" w:space="0" w:color="auto"/>
            <w:left w:val="none" w:sz="0" w:space="0" w:color="auto"/>
            <w:bottom w:val="none" w:sz="0" w:space="0" w:color="auto"/>
            <w:right w:val="none" w:sz="0" w:space="0" w:color="auto"/>
          </w:divBdr>
        </w:div>
        <w:div w:id="1845128949">
          <w:marLeft w:val="2400"/>
          <w:marRight w:val="0"/>
          <w:marTop w:val="0"/>
          <w:marBottom w:val="0"/>
          <w:divBdr>
            <w:top w:val="none" w:sz="0" w:space="0" w:color="auto"/>
            <w:left w:val="none" w:sz="0" w:space="0" w:color="auto"/>
            <w:bottom w:val="none" w:sz="0" w:space="0" w:color="auto"/>
            <w:right w:val="none" w:sz="0" w:space="0" w:color="auto"/>
          </w:divBdr>
        </w:div>
      </w:divsChild>
    </w:div>
    <w:div w:id="1691712721">
      <w:bodyDiv w:val="1"/>
      <w:marLeft w:val="0"/>
      <w:marRight w:val="0"/>
      <w:marTop w:val="0"/>
      <w:marBottom w:val="0"/>
      <w:divBdr>
        <w:top w:val="none" w:sz="0" w:space="0" w:color="auto"/>
        <w:left w:val="none" w:sz="0" w:space="0" w:color="auto"/>
        <w:bottom w:val="none" w:sz="0" w:space="0" w:color="auto"/>
        <w:right w:val="none" w:sz="0" w:space="0" w:color="auto"/>
      </w:divBdr>
      <w:divsChild>
        <w:div w:id="1497498772">
          <w:marLeft w:val="7683"/>
          <w:marRight w:val="425"/>
          <w:marTop w:val="0"/>
          <w:marBottom w:val="0"/>
          <w:divBdr>
            <w:top w:val="none" w:sz="0" w:space="0" w:color="auto"/>
            <w:left w:val="none" w:sz="0" w:space="0" w:color="auto"/>
            <w:bottom w:val="none" w:sz="0" w:space="0" w:color="auto"/>
            <w:right w:val="none" w:sz="0" w:space="0" w:color="auto"/>
          </w:divBdr>
        </w:div>
        <w:div w:id="1111631227">
          <w:marLeft w:val="0"/>
          <w:marRight w:val="0"/>
          <w:marTop w:val="0"/>
          <w:marBottom w:val="0"/>
          <w:divBdr>
            <w:top w:val="none" w:sz="0" w:space="0" w:color="auto"/>
            <w:left w:val="none" w:sz="0" w:space="0" w:color="auto"/>
            <w:bottom w:val="none" w:sz="0" w:space="0" w:color="auto"/>
            <w:right w:val="none" w:sz="0" w:space="0" w:color="auto"/>
          </w:divBdr>
          <w:divsChild>
            <w:div w:id="1385373610">
              <w:marLeft w:val="0"/>
              <w:marRight w:val="0"/>
              <w:marTop w:val="0"/>
              <w:marBottom w:val="0"/>
              <w:divBdr>
                <w:top w:val="none" w:sz="0" w:space="0" w:color="auto"/>
                <w:left w:val="none" w:sz="0" w:space="0" w:color="auto"/>
                <w:bottom w:val="none" w:sz="0" w:space="0" w:color="auto"/>
                <w:right w:val="none" w:sz="0" w:space="0" w:color="auto"/>
              </w:divBdr>
              <w:divsChild>
                <w:div w:id="31854195">
                  <w:marLeft w:val="7683"/>
                  <w:marRight w:val="0"/>
                  <w:marTop w:val="0"/>
                  <w:marBottom w:val="0"/>
                  <w:divBdr>
                    <w:top w:val="none" w:sz="0" w:space="0" w:color="auto"/>
                    <w:left w:val="none" w:sz="0" w:space="0" w:color="auto"/>
                    <w:bottom w:val="none" w:sz="0" w:space="0" w:color="auto"/>
                    <w:right w:val="none" w:sz="0" w:space="0" w:color="auto"/>
                  </w:divBdr>
                  <w:divsChild>
                    <w:div w:id="682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3889">
      <w:bodyDiv w:val="1"/>
      <w:marLeft w:val="0"/>
      <w:marRight w:val="0"/>
      <w:marTop w:val="0"/>
      <w:marBottom w:val="0"/>
      <w:divBdr>
        <w:top w:val="none" w:sz="0" w:space="0" w:color="auto"/>
        <w:left w:val="none" w:sz="0" w:space="0" w:color="auto"/>
        <w:bottom w:val="none" w:sz="0" w:space="0" w:color="auto"/>
        <w:right w:val="none" w:sz="0" w:space="0" w:color="auto"/>
      </w:divBdr>
    </w:div>
    <w:div w:id="2059012965">
      <w:bodyDiv w:val="1"/>
      <w:marLeft w:val="0"/>
      <w:marRight w:val="0"/>
      <w:marTop w:val="0"/>
      <w:marBottom w:val="0"/>
      <w:divBdr>
        <w:top w:val="none" w:sz="0" w:space="0" w:color="auto"/>
        <w:left w:val="none" w:sz="0" w:space="0" w:color="auto"/>
        <w:bottom w:val="none" w:sz="0" w:space="0" w:color="auto"/>
        <w:right w:val="none" w:sz="0" w:space="0" w:color="auto"/>
      </w:divBdr>
      <w:divsChild>
        <w:div w:id="1124428169">
          <w:marLeft w:val="2400"/>
          <w:marRight w:val="0"/>
          <w:marTop w:val="0"/>
          <w:marBottom w:val="0"/>
          <w:divBdr>
            <w:top w:val="none" w:sz="0" w:space="0" w:color="auto"/>
            <w:left w:val="none" w:sz="0" w:space="0" w:color="auto"/>
            <w:bottom w:val="none" w:sz="0" w:space="0" w:color="auto"/>
            <w:right w:val="none" w:sz="0" w:space="0" w:color="auto"/>
          </w:divBdr>
        </w:div>
        <w:div w:id="1171724938">
          <w:marLeft w:val="2400"/>
          <w:marRight w:val="0"/>
          <w:marTop w:val="0"/>
          <w:marBottom w:val="0"/>
          <w:divBdr>
            <w:top w:val="none" w:sz="0" w:space="0" w:color="auto"/>
            <w:left w:val="none" w:sz="0" w:space="0" w:color="auto"/>
            <w:bottom w:val="none" w:sz="0" w:space="0" w:color="auto"/>
            <w:right w:val="none" w:sz="0" w:space="0" w:color="auto"/>
          </w:divBdr>
        </w:div>
        <w:div w:id="507529111">
          <w:marLeft w:val="2400"/>
          <w:marRight w:val="0"/>
          <w:marTop w:val="0"/>
          <w:marBottom w:val="0"/>
          <w:divBdr>
            <w:top w:val="none" w:sz="0" w:space="0" w:color="auto"/>
            <w:left w:val="none" w:sz="0" w:space="0" w:color="auto"/>
            <w:bottom w:val="none" w:sz="0" w:space="0" w:color="auto"/>
            <w:right w:val="none" w:sz="0" w:space="0" w:color="auto"/>
          </w:divBdr>
        </w:div>
      </w:divsChild>
    </w:div>
    <w:div w:id="2097752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lcivics.com/civics-videos.html" TargetMode="External"/><Relationship Id="rId20" Type="http://schemas.openxmlformats.org/officeDocument/2006/relationships/hyperlink" Target="https://www.elizabethclaire.com/blogs/media/34569153-mensa-educational-and-research-foundation-s-award-for-intellectual-benefit-to-society-to-be-presented-to-esl-author-elizabeth-clair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lcivics.com/esl-ebooks-free.html" TargetMode="External"/><Relationship Id="rId11" Type="http://schemas.openxmlformats.org/officeDocument/2006/relationships/hyperlink" Target="http://www.elcivics.com/esl/literacy-for-work/lessons.html" TargetMode="External"/><Relationship Id="rId12" Type="http://schemas.openxmlformats.org/officeDocument/2006/relationships/hyperlink" Target="http://www.grammargallery.org/" TargetMode="External"/><Relationship Id="rId13" Type="http://schemas.openxmlformats.org/officeDocument/2006/relationships/hyperlink" Target="mailto:bob@mygrammargallery.org" TargetMode="External"/><Relationship Id="rId14" Type="http://schemas.openxmlformats.org/officeDocument/2006/relationships/hyperlink" Target="mailto:michelle.lichtenstein@cengagelearning.com" TargetMode="External"/><Relationship Id="rId15" Type="http://schemas.openxmlformats.org/officeDocument/2006/relationships/hyperlink" Target="http://ngl.cengage.com/search/" TargetMode="External"/><Relationship Id="rId16" Type="http://schemas.openxmlformats.org/officeDocument/2006/relationships/hyperlink" Target="http://www.ballard-tighe.com/carousel-of-ideas/" TargetMode="External"/><Relationship Id="rId17" Type="http://schemas.openxmlformats.org/officeDocument/2006/relationships/hyperlink" Target="mailto:Jake.seely@imaginelearning.com" TargetMode="External"/><Relationship Id="rId18" Type="http://schemas.openxmlformats.org/officeDocument/2006/relationships/hyperlink" Target="https://www.continentalpress.com/media/samples/Vocab_Links_Rep_Presentation.pdf" TargetMode="External"/><Relationship Id="rId19" Type="http://schemas.openxmlformats.org/officeDocument/2006/relationships/hyperlink" Target="https://www.elizabethclaire.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adinga-z.com/" TargetMode="External"/><Relationship Id="rId6" Type="http://schemas.openxmlformats.org/officeDocument/2006/relationships/hyperlink" Target="mailto:sherrie.mcrae@learninga-z.com" TargetMode="External"/><Relationship Id="rId7" Type="http://schemas.openxmlformats.org/officeDocument/2006/relationships/hyperlink" Target="mailto:support@learninga-z.com" TargetMode="External"/><Relationship Id="rId8" Type="http://schemas.openxmlformats.org/officeDocument/2006/relationships/hyperlink" Target="http://www.elcivics.com/holiday-lessons-u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2775</Words>
  <Characters>15818</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Gwyneth D</dc:creator>
  <cp:keywords/>
  <dc:description/>
  <cp:lastModifiedBy>WENDY</cp:lastModifiedBy>
  <cp:revision>2</cp:revision>
  <dcterms:created xsi:type="dcterms:W3CDTF">2018-02-12T03:36:00Z</dcterms:created>
  <dcterms:modified xsi:type="dcterms:W3CDTF">2018-02-12T03:36:00Z</dcterms:modified>
</cp:coreProperties>
</file>